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67879" w14:textId="77777777" w:rsidR="00B75CFB" w:rsidRDefault="00286854" w:rsidP="00D839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0C5B">
        <w:rPr>
          <w:rFonts w:ascii="Arial" w:hAnsi="Arial" w:cs="Arial"/>
          <w:b/>
          <w:bCs/>
          <w:sz w:val="24"/>
          <w:szCs w:val="24"/>
        </w:rPr>
        <w:t xml:space="preserve">REGLAMENTO INTERNO </w:t>
      </w:r>
      <w:r w:rsidR="00B75CFB">
        <w:rPr>
          <w:rFonts w:ascii="Arial" w:hAnsi="Arial" w:cs="Arial"/>
          <w:b/>
          <w:bCs/>
          <w:sz w:val="24"/>
          <w:szCs w:val="24"/>
        </w:rPr>
        <w:t>DE LA MESA DE PARTICIPACIÓN</w:t>
      </w:r>
    </w:p>
    <w:p w14:paraId="49D9B8EF" w14:textId="094DAAA8" w:rsidR="00286854" w:rsidRPr="00F80C5B" w:rsidRDefault="00286854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80C5B">
        <w:rPr>
          <w:rFonts w:ascii="Arial" w:hAnsi="Arial" w:cs="Arial"/>
          <w:b/>
          <w:bCs/>
          <w:sz w:val="24"/>
          <w:szCs w:val="24"/>
        </w:rPr>
        <w:t>EFECTIVA DE VÍCTIMAS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75CFB">
        <w:rPr>
          <w:rFonts w:ascii="Arial" w:hAnsi="Arial" w:cs="Arial"/>
          <w:b/>
          <w:bCs/>
          <w:sz w:val="24"/>
          <w:szCs w:val="24"/>
        </w:rPr>
        <w:t xml:space="preserve">LA LOCALIDAD DE </w:t>
      </w:r>
      <w:r w:rsidRPr="00B228A3">
        <w:rPr>
          <w:rFonts w:ascii="Arial" w:hAnsi="Arial" w:cs="Arial"/>
          <w:b/>
          <w:bCs/>
          <w:noProof/>
          <w:sz w:val="24"/>
          <w:szCs w:val="24"/>
        </w:rPr>
        <w:t>TEUSAQUILLO</w:t>
      </w:r>
    </w:p>
    <w:p w14:paraId="40988AFB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37189713" w14:textId="4A4F6541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La Mesa de Participación Efectiva de Víctimas </w:t>
      </w:r>
      <w:r>
        <w:rPr>
          <w:rFonts w:ascii="Arial" w:hAnsi="Arial" w:cs="Arial"/>
          <w:sz w:val="24"/>
          <w:szCs w:val="24"/>
        </w:rPr>
        <w:t xml:space="preserve">de la Localidad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B75CFB">
        <w:rPr>
          <w:rFonts w:ascii="Arial" w:hAnsi="Arial" w:cs="Arial"/>
          <w:noProof/>
          <w:sz w:val="24"/>
          <w:szCs w:val="24"/>
        </w:rPr>
        <w:t>eusaquillo</w:t>
      </w:r>
      <w:r w:rsidRPr="007C7AE6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Bogotá</w:t>
      </w:r>
      <w:r w:rsidR="00B75C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D.C., </w:t>
      </w:r>
      <w:r w:rsidRPr="007C7AE6">
        <w:rPr>
          <w:rFonts w:ascii="Arial" w:hAnsi="Arial" w:cs="Arial"/>
          <w:sz w:val="24"/>
          <w:szCs w:val="24"/>
        </w:rPr>
        <w:t xml:space="preserve">en virtud de lo expuesto en los </w:t>
      </w:r>
      <w:r w:rsidR="00B75CFB">
        <w:rPr>
          <w:rFonts w:ascii="Arial" w:hAnsi="Arial" w:cs="Arial"/>
          <w:sz w:val="24"/>
          <w:szCs w:val="24"/>
        </w:rPr>
        <w:t>A</w:t>
      </w:r>
      <w:r w:rsidRPr="007C7AE6">
        <w:rPr>
          <w:rFonts w:ascii="Arial" w:hAnsi="Arial" w:cs="Arial"/>
          <w:sz w:val="24"/>
          <w:szCs w:val="24"/>
        </w:rPr>
        <w:t>rtículos 193 de la Ley 1448</w:t>
      </w:r>
      <w:r>
        <w:rPr>
          <w:rFonts w:ascii="Arial" w:hAnsi="Arial" w:cs="Arial"/>
          <w:sz w:val="24"/>
          <w:szCs w:val="24"/>
        </w:rPr>
        <w:t xml:space="preserve"> de 20</w:t>
      </w:r>
      <w:r w:rsidRPr="007C7AE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; </w:t>
      </w:r>
      <w:r w:rsidRPr="007C7AE6">
        <w:rPr>
          <w:rFonts w:ascii="Arial" w:hAnsi="Arial" w:cs="Arial"/>
          <w:sz w:val="24"/>
          <w:szCs w:val="24"/>
        </w:rPr>
        <w:t xml:space="preserve">263 del Decreto 4800 del 2011, compilado en el </w:t>
      </w:r>
      <w:r w:rsidR="00B75CFB">
        <w:rPr>
          <w:rFonts w:ascii="Arial" w:hAnsi="Arial" w:cs="Arial"/>
          <w:sz w:val="24"/>
          <w:szCs w:val="24"/>
        </w:rPr>
        <w:t>A</w:t>
      </w:r>
      <w:r w:rsidRPr="007C7AE6">
        <w:rPr>
          <w:rFonts w:ascii="Arial" w:hAnsi="Arial" w:cs="Arial"/>
          <w:sz w:val="24"/>
          <w:szCs w:val="24"/>
        </w:rPr>
        <w:t>rtículo 2.2.</w:t>
      </w:r>
      <w:r w:rsidR="004B05B8">
        <w:rPr>
          <w:rFonts w:ascii="Arial" w:hAnsi="Arial" w:cs="Arial"/>
          <w:sz w:val="24"/>
          <w:szCs w:val="24"/>
        </w:rPr>
        <w:t>9.1.3 del Decreto 1084 de 2015,</w:t>
      </w:r>
      <w:r>
        <w:rPr>
          <w:rFonts w:ascii="Arial" w:hAnsi="Arial" w:cs="Arial"/>
          <w:sz w:val="24"/>
          <w:szCs w:val="24"/>
        </w:rPr>
        <w:t xml:space="preserve"> el Decreto Distrital 5</w:t>
      </w:r>
      <w:r w:rsidR="00D84C78">
        <w:rPr>
          <w:rFonts w:ascii="Arial" w:hAnsi="Arial" w:cs="Arial"/>
          <w:sz w:val="24"/>
          <w:szCs w:val="24"/>
        </w:rPr>
        <w:t>12 de 2019</w:t>
      </w:r>
      <w:r w:rsidR="004B05B8">
        <w:rPr>
          <w:rFonts w:ascii="Arial" w:hAnsi="Arial" w:cs="Arial"/>
          <w:sz w:val="24"/>
          <w:szCs w:val="24"/>
        </w:rPr>
        <w:t xml:space="preserve"> </w:t>
      </w:r>
      <w:r w:rsidR="00D84C78">
        <w:rPr>
          <w:rFonts w:ascii="Arial" w:hAnsi="Arial" w:cs="Arial"/>
          <w:sz w:val="24"/>
          <w:szCs w:val="24"/>
        </w:rPr>
        <w:t xml:space="preserve">y demás normas que </w:t>
      </w:r>
      <w:r>
        <w:rPr>
          <w:rFonts w:ascii="Arial" w:hAnsi="Arial" w:cs="Arial"/>
          <w:sz w:val="24"/>
          <w:szCs w:val="24"/>
        </w:rPr>
        <w:t xml:space="preserve">las adicionen o modifiquen, </w:t>
      </w:r>
      <w:r w:rsidRPr="007C7AE6">
        <w:rPr>
          <w:rFonts w:ascii="Arial" w:hAnsi="Arial" w:cs="Arial"/>
          <w:sz w:val="24"/>
          <w:szCs w:val="24"/>
        </w:rPr>
        <w:t>constitui</w:t>
      </w:r>
      <w:r>
        <w:rPr>
          <w:rFonts w:ascii="Arial" w:hAnsi="Arial" w:cs="Arial"/>
          <w:sz w:val="24"/>
          <w:szCs w:val="24"/>
        </w:rPr>
        <w:t xml:space="preserve">da el </w:t>
      </w:r>
      <w:r w:rsidRPr="00B228A3">
        <w:rPr>
          <w:rFonts w:ascii="Arial" w:hAnsi="Arial" w:cs="Arial"/>
          <w:noProof/>
          <w:sz w:val="24"/>
          <w:szCs w:val="24"/>
        </w:rPr>
        <w:t>13 de octubre de 2021</w:t>
      </w:r>
      <w:r>
        <w:rPr>
          <w:rFonts w:ascii="Arial" w:hAnsi="Arial" w:cs="Arial"/>
          <w:sz w:val="24"/>
          <w:szCs w:val="24"/>
        </w:rPr>
        <w:t xml:space="preserve">, a través de </w:t>
      </w:r>
      <w:r w:rsidRPr="007C7AE6">
        <w:rPr>
          <w:rFonts w:ascii="Arial" w:hAnsi="Arial" w:cs="Arial"/>
          <w:sz w:val="24"/>
          <w:szCs w:val="24"/>
        </w:rPr>
        <w:t xml:space="preserve">acta </w:t>
      </w:r>
      <w:r>
        <w:rPr>
          <w:rFonts w:ascii="Arial" w:hAnsi="Arial" w:cs="Arial"/>
          <w:sz w:val="24"/>
          <w:szCs w:val="24"/>
        </w:rPr>
        <w:t xml:space="preserve">de la Personería Local de </w:t>
      </w:r>
      <w:r w:rsidRPr="00B228A3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 xml:space="preserve">adopta el siguiente REGLAMENTO INTERNO: </w:t>
      </w:r>
    </w:p>
    <w:p w14:paraId="57715F6D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3366C372" w14:textId="04097BCC" w:rsidR="00286854" w:rsidRDefault="00D84C78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</w:t>
      </w:r>
      <w:r w:rsidR="00286854">
        <w:rPr>
          <w:rFonts w:ascii="Arial" w:hAnsi="Arial" w:cs="Arial"/>
          <w:b/>
          <w:bCs/>
          <w:sz w:val="24"/>
          <w:szCs w:val="24"/>
        </w:rPr>
        <w:t>TULO I</w:t>
      </w:r>
    </w:p>
    <w:p w14:paraId="1D333BFF" w14:textId="1F5C0557" w:rsidR="00286854" w:rsidRDefault="00286854" w:rsidP="00F3521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C7AE6">
        <w:rPr>
          <w:rFonts w:ascii="Arial" w:hAnsi="Arial" w:cs="Arial"/>
          <w:b/>
          <w:bCs/>
          <w:sz w:val="24"/>
          <w:szCs w:val="24"/>
        </w:rPr>
        <w:t>OBJETO,</w:t>
      </w:r>
      <w:r w:rsidRPr="007C7AE6">
        <w:rPr>
          <w:rFonts w:ascii="Arial" w:hAnsi="Arial" w:cs="Arial"/>
          <w:sz w:val="24"/>
          <w:szCs w:val="24"/>
        </w:rPr>
        <w:t xml:space="preserve"> </w:t>
      </w:r>
      <w:r w:rsidRPr="007C7AE6">
        <w:rPr>
          <w:rFonts w:ascii="Arial" w:hAnsi="Arial" w:cs="Arial"/>
          <w:b/>
          <w:bCs/>
          <w:sz w:val="24"/>
          <w:szCs w:val="24"/>
        </w:rPr>
        <w:t>TITULARIDAD, NATURALEZA, DOMICILIO Y DURACIÓN</w:t>
      </w:r>
    </w:p>
    <w:p w14:paraId="4F9604E6" w14:textId="2845A40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1. Objeto.</w:t>
      </w:r>
      <w:r w:rsidRPr="007C7AE6">
        <w:rPr>
          <w:rFonts w:ascii="Arial" w:hAnsi="Arial" w:cs="Arial"/>
          <w:sz w:val="24"/>
          <w:szCs w:val="24"/>
        </w:rPr>
        <w:t xml:space="preserve"> Regular las normas de comportamiento, en virtud del principio de moralidad, así como el proceso ético-disciplinario interno, con el fin de propender por la consolidación de la moral pública y la ética pol</w:t>
      </w:r>
      <w:r w:rsidR="008F15F5">
        <w:rPr>
          <w:rFonts w:ascii="Arial" w:hAnsi="Arial" w:cs="Arial"/>
          <w:sz w:val="24"/>
          <w:szCs w:val="24"/>
        </w:rPr>
        <w:t>ítica, dinamizar el proceso de p</w:t>
      </w:r>
      <w:r w:rsidRPr="007C7AE6">
        <w:rPr>
          <w:rFonts w:ascii="Arial" w:hAnsi="Arial" w:cs="Arial"/>
          <w:sz w:val="24"/>
          <w:szCs w:val="24"/>
        </w:rPr>
        <w:t>articipación e incidencia en la discusión, análisis, formulación e implementación de la Política Pública de Asistencia, Atención y Reparación Integral a las Víctimas del Conflicto Armado</w:t>
      </w:r>
      <w:r>
        <w:rPr>
          <w:rFonts w:ascii="Arial" w:hAnsi="Arial" w:cs="Arial"/>
          <w:sz w:val="24"/>
          <w:szCs w:val="24"/>
        </w:rPr>
        <w:t xml:space="preserve"> en Bogotá</w:t>
      </w:r>
      <w:r w:rsidR="008F15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D.C.</w:t>
      </w:r>
    </w:p>
    <w:p w14:paraId="396BD83F" w14:textId="12B2C76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 xml:space="preserve">Artículo 2. Titularidad de la Potestad y la Acción Ético-Disciplinaria. </w:t>
      </w:r>
      <w:r w:rsidRPr="007C7AE6">
        <w:rPr>
          <w:rFonts w:ascii="Arial" w:hAnsi="Arial" w:cs="Arial"/>
          <w:sz w:val="24"/>
          <w:szCs w:val="24"/>
        </w:rPr>
        <w:t xml:space="preserve">El Plenario de la Mesa de Participación Efectiva </w:t>
      </w:r>
      <w:r>
        <w:rPr>
          <w:rFonts w:ascii="Arial" w:hAnsi="Arial" w:cs="Arial"/>
          <w:sz w:val="24"/>
          <w:szCs w:val="24"/>
        </w:rPr>
        <w:t xml:space="preserve">de Víctimas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8F15F5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en adelante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8F15F5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 xml:space="preserve">es el titular de la potestad ético-disciplinaria y la ejercerá a través del Comité de Ética. Estos ejercerán control de acuerdo con lo establecido en el presente </w:t>
      </w:r>
      <w:r>
        <w:rPr>
          <w:rFonts w:ascii="Arial" w:hAnsi="Arial" w:cs="Arial"/>
          <w:sz w:val="24"/>
          <w:szCs w:val="24"/>
        </w:rPr>
        <w:t>R</w:t>
      </w:r>
      <w:r w:rsidRPr="007C7AE6">
        <w:rPr>
          <w:rFonts w:ascii="Arial" w:hAnsi="Arial" w:cs="Arial"/>
          <w:sz w:val="24"/>
          <w:szCs w:val="24"/>
        </w:rPr>
        <w:t xml:space="preserve">eglamento. </w:t>
      </w:r>
    </w:p>
    <w:p w14:paraId="1B7F40F9" w14:textId="6F98CE5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3. Naturaleza.</w:t>
      </w:r>
      <w:r w:rsidRPr="007C7AE6">
        <w:rPr>
          <w:rFonts w:ascii="Arial" w:hAnsi="Arial" w:cs="Arial"/>
          <w:sz w:val="24"/>
          <w:szCs w:val="24"/>
        </w:rPr>
        <w:t xml:space="preserve"> La Mesa de Participación es de naturaleza </w:t>
      </w:r>
      <w:r>
        <w:rPr>
          <w:rFonts w:ascii="Arial" w:hAnsi="Arial" w:cs="Arial"/>
          <w:sz w:val="24"/>
          <w:szCs w:val="24"/>
        </w:rPr>
        <w:t>reglamentaria</w:t>
      </w:r>
      <w:r w:rsidRPr="007C7AE6">
        <w:rPr>
          <w:rFonts w:ascii="Arial" w:hAnsi="Arial" w:cs="Arial"/>
          <w:sz w:val="24"/>
          <w:szCs w:val="24"/>
        </w:rPr>
        <w:t>, reconocida mediante</w:t>
      </w:r>
      <w:r>
        <w:rPr>
          <w:rFonts w:ascii="Arial" w:hAnsi="Arial" w:cs="Arial"/>
          <w:sz w:val="24"/>
          <w:szCs w:val="24"/>
        </w:rPr>
        <w:t xml:space="preserve"> </w:t>
      </w:r>
      <w:r w:rsidR="008F15F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Decreto Distrital 512 de 2019, en el marco de la </w:t>
      </w:r>
      <w:r w:rsidR="005E005D">
        <w:rPr>
          <w:rFonts w:ascii="Arial" w:hAnsi="Arial" w:cs="Arial"/>
          <w:sz w:val="24"/>
          <w:szCs w:val="24"/>
        </w:rPr>
        <w:t xml:space="preserve">Ley 1448 </w:t>
      </w:r>
      <w:r>
        <w:rPr>
          <w:rFonts w:ascii="Arial" w:hAnsi="Arial" w:cs="Arial"/>
          <w:sz w:val="24"/>
          <w:szCs w:val="24"/>
        </w:rPr>
        <w:t xml:space="preserve">de </w:t>
      </w:r>
      <w:r w:rsidRPr="007C7AE6">
        <w:rPr>
          <w:rFonts w:ascii="Arial" w:hAnsi="Arial" w:cs="Arial"/>
          <w:sz w:val="24"/>
          <w:szCs w:val="24"/>
        </w:rPr>
        <w:t xml:space="preserve">2011 </w:t>
      </w:r>
      <w:r>
        <w:rPr>
          <w:rFonts w:ascii="Arial" w:hAnsi="Arial" w:cs="Arial"/>
          <w:sz w:val="24"/>
          <w:szCs w:val="24"/>
        </w:rPr>
        <w:t>y la R</w:t>
      </w:r>
      <w:r w:rsidRPr="007C7AE6">
        <w:rPr>
          <w:rFonts w:ascii="Arial" w:hAnsi="Arial" w:cs="Arial"/>
          <w:sz w:val="24"/>
          <w:szCs w:val="24"/>
        </w:rPr>
        <w:t>esolución 1668 de 2020</w:t>
      </w:r>
      <w:r>
        <w:rPr>
          <w:rFonts w:ascii="Arial" w:hAnsi="Arial" w:cs="Arial"/>
          <w:sz w:val="24"/>
          <w:szCs w:val="24"/>
        </w:rPr>
        <w:t xml:space="preserve"> de la Unidad para la Atención y Reparación Integral a las Víctimas</w:t>
      </w:r>
      <w:r w:rsidR="005E00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adelante UARIV. </w:t>
      </w:r>
    </w:p>
    <w:p w14:paraId="323076E9" w14:textId="5430356C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4. Domicilio.</w:t>
      </w:r>
      <w:r w:rsidRPr="007C7AE6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927B7F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>tendrá su domicilio en</w:t>
      </w:r>
      <w:r>
        <w:rPr>
          <w:rFonts w:ascii="Arial" w:hAnsi="Arial" w:cs="Arial"/>
          <w:sz w:val="24"/>
          <w:szCs w:val="24"/>
        </w:rPr>
        <w:t xml:space="preserve"> Bogotá D.C., en la localidad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927B7F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. </w:t>
      </w:r>
      <w:r w:rsidRPr="007C7AE6">
        <w:rPr>
          <w:rFonts w:ascii="Arial" w:hAnsi="Arial" w:cs="Arial"/>
          <w:sz w:val="24"/>
          <w:szCs w:val="24"/>
        </w:rPr>
        <w:t>El contacto se realizará a través de</w:t>
      </w:r>
      <w:r w:rsidR="00927B7F">
        <w:rPr>
          <w:rFonts w:ascii="Arial" w:hAnsi="Arial" w:cs="Arial"/>
          <w:sz w:val="24"/>
          <w:szCs w:val="24"/>
        </w:rPr>
        <w:t>l</w:t>
      </w:r>
      <w:r w:rsidRPr="007C7AE6">
        <w:rPr>
          <w:rFonts w:ascii="Arial" w:hAnsi="Arial" w:cs="Arial"/>
          <w:sz w:val="24"/>
          <w:szCs w:val="24"/>
        </w:rPr>
        <w:t xml:space="preserve"> correo electrónic</w:t>
      </w:r>
      <w:r>
        <w:rPr>
          <w:rFonts w:ascii="Arial" w:hAnsi="Arial" w:cs="Arial"/>
          <w:sz w:val="24"/>
          <w:szCs w:val="24"/>
        </w:rPr>
        <w:t xml:space="preserve">o: </w:t>
      </w:r>
      <w:hyperlink r:id="rId5" w:history="1">
        <w:r w:rsidR="00927B7F" w:rsidRPr="00927B7F">
          <w:rPr>
            <w:rStyle w:val="Hipervnculo"/>
            <w:rFonts w:ascii="Arial" w:hAnsi="Arial" w:cs="Arial"/>
            <w:noProof/>
            <w:sz w:val="24"/>
            <w:szCs w:val="24"/>
          </w:rPr>
          <w:t>personeriateusaquillo@personeriabogota.gov.co</w:t>
        </w:r>
      </w:hyperlink>
      <w:r w:rsidR="00927B7F" w:rsidRPr="00927B7F">
        <w:rPr>
          <w:rFonts w:ascii="Arial" w:hAnsi="Arial" w:cs="Arial"/>
          <w:noProof/>
          <w:sz w:val="24"/>
          <w:szCs w:val="24"/>
        </w:rPr>
        <w:t xml:space="preserve"> </w:t>
      </w:r>
      <w:r w:rsidRPr="00927B7F">
        <w:rPr>
          <w:rFonts w:ascii="Arial" w:hAnsi="Arial" w:cs="Arial"/>
          <w:sz w:val="24"/>
          <w:szCs w:val="24"/>
        </w:rPr>
        <w:t>y/o a través de</w:t>
      </w:r>
      <w:r w:rsidR="00927B7F" w:rsidRPr="00927B7F">
        <w:rPr>
          <w:rFonts w:ascii="Arial" w:hAnsi="Arial" w:cs="Arial"/>
          <w:sz w:val="24"/>
          <w:szCs w:val="24"/>
        </w:rPr>
        <w:t xml:space="preserve">l correo </w:t>
      </w:r>
      <w:hyperlink r:id="rId6" w:history="1">
        <w:r w:rsidR="00927B7F" w:rsidRPr="00927B7F">
          <w:rPr>
            <w:rStyle w:val="Hipervnculo"/>
            <w:rFonts w:ascii="Arial" w:eastAsia="Lucida Sans Unicode" w:hAnsi="Arial" w:cs="Arial"/>
            <w:kern w:val="1"/>
            <w:sz w:val="24"/>
            <w:szCs w:val="24"/>
            <w:lang w:val="es-ES" w:eastAsia="hi-IN" w:bidi="hi-IN"/>
          </w:rPr>
          <w:t>teusaquillomesavictimas@gmail.com</w:t>
        </w:r>
      </w:hyperlink>
    </w:p>
    <w:p w14:paraId="4AD64B10" w14:textId="587E4008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5. Duración.</w:t>
      </w:r>
      <w:r w:rsidRPr="007C7AE6">
        <w:rPr>
          <w:rFonts w:ascii="Arial" w:hAnsi="Arial" w:cs="Arial"/>
          <w:sz w:val="24"/>
          <w:szCs w:val="24"/>
        </w:rPr>
        <w:t xml:space="preserve"> La duración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será </w:t>
      </w:r>
      <w:r w:rsidR="00177CDA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establecid</w:t>
      </w:r>
      <w:r w:rsidR="00177C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por la UARIV para las mesas municipales de participación efectiva de víctimas.</w:t>
      </w:r>
      <w:r w:rsidRPr="007C7AE6">
        <w:rPr>
          <w:rFonts w:ascii="Arial" w:hAnsi="Arial" w:cs="Arial"/>
          <w:sz w:val="24"/>
          <w:szCs w:val="24"/>
        </w:rPr>
        <w:t xml:space="preserve"> </w:t>
      </w:r>
    </w:p>
    <w:p w14:paraId="1A0A94FC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230237CE" w14:textId="65FB0317" w:rsidR="00286854" w:rsidRPr="007C7AE6" w:rsidRDefault="00EA790C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</w:t>
      </w:r>
      <w:r w:rsidR="00286854" w:rsidRPr="007C7AE6">
        <w:rPr>
          <w:rFonts w:ascii="Arial" w:hAnsi="Arial" w:cs="Arial"/>
          <w:b/>
          <w:bCs/>
          <w:sz w:val="24"/>
          <w:szCs w:val="24"/>
        </w:rPr>
        <w:t>TULO II.</w:t>
      </w:r>
    </w:p>
    <w:p w14:paraId="7D2C7478" w14:textId="77777777" w:rsidR="00EA790C" w:rsidRDefault="00286854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C7AE6">
        <w:rPr>
          <w:rFonts w:ascii="Arial" w:hAnsi="Arial" w:cs="Arial"/>
          <w:b/>
          <w:bCs/>
          <w:sz w:val="24"/>
          <w:szCs w:val="24"/>
        </w:rPr>
        <w:t xml:space="preserve">MARCO </w:t>
      </w:r>
      <w:r>
        <w:rPr>
          <w:rFonts w:ascii="Arial" w:hAnsi="Arial" w:cs="Arial"/>
          <w:b/>
          <w:bCs/>
          <w:sz w:val="24"/>
          <w:szCs w:val="24"/>
        </w:rPr>
        <w:t>LEGAL REGLAMENTARIO</w:t>
      </w:r>
      <w:r w:rsidR="00EA790C">
        <w:rPr>
          <w:rFonts w:ascii="Arial" w:hAnsi="Arial" w:cs="Arial"/>
          <w:b/>
          <w:bCs/>
          <w:sz w:val="24"/>
          <w:szCs w:val="24"/>
        </w:rPr>
        <w:t>, PRINCIPIOS</w:t>
      </w:r>
    </w:p>
    <w:p w14:paraId="19CE894A" w14:textId="7E6B5DE6" w:rsidR="00286854" w:rsidRPr="00F35212" w:rsidRDefault="00286854" w:rsidP="00F3521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C7AE6">
        <w:rPr>
          <w:rFonts w:ascii="Arial" w:hAnsi="Arial" w:cs="Arial"/>
          <w:b/>
          <w:bCs/>
          <w:sz w:val="24"/>
          <w:szCs w:val="24"/>
        </w:rPr>
        <w:t>Y FUENTES DE INTERPRETACIÓN</w:t>
      </w:r>
    </w:p>
    <w:p w14:paraId="71A1BBBA" w14:textId="4AEE91B6" w:rsidR="00286854" w:rsidRDefault="0080413C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6. Marco legal y r</w:t>
      </w:r>
      <w:r w:rsidR="00286854" w:rsidRPr="009E2205">
        <w:rPr>
          <w:rFonts w:ascii="Arial" w:hAnsi="Arial" w:cs="Arial"/>
          <w:b/>
          <w:bCs/>
          <w:sz w:val="24"/>
          <w:szCs w:val="24"/>
        </w:rPr>
        <w:t>eglamentario</w:t>
      </w:r>
      <w:r w:rsidR="00286854">
        <w:rPr>
          <w:rFonts w:ascii="Arial" w:hAnsi="Arial" w:cs="Arial"/>
          <w:b/>
          <w:bCs/>
          <w:sz w:val="24"/>
          <w:szCs w:val="24"/>
        </w:rPr>
        <w:t>.</w:t>
      </w:r>
      <w:r w:rsidR="00286854">
        <w:rPr>
          <w:rFonts w:ascii="Arial" w:hAnsi="Arial" w:cs="Arial"/>
          <w:sz w:val="24"/>
          <w:szCs w:val="24"/>
        </w:rPr>
        <w:t xml:space="preserve"> Bogotá</w:t>
      </w:r>
      <w:r>
        <w:rPr>
          <w:rFonts w:ascii="Arial" w:hAnsi="Arial" w:cs="Arial"/>
          <w:sz w:val="24"/>
          <w:szCs w:val="24"/>
        </w:rPr>
        <w:t>,</w:t>
      </w:r>
      <w:r w:rsidR="00286854">
        <w:rPr>
          <w:rFonts w:ascii="Arial" w:hAnsi="Arial" w:cs="Arial"/>
          <w:sz w:val="24"/>
          <w:szCs w:val="24"/>
        </w:rPr>
        <w:t xml:space="preserve"> D.C.</w:t>
      </w:r>
      <w:r w:rsidR="00286854" w:rsidRPr="007C7AE6">
        <w:rPr>
          <w:rFonts w:ascii="Arial" w:hAnsi="Arial" w:cs="Arial"/>
          <w:sz w:val="24"/>
          <w:szCs w:val="24"/>
        </w:rPr>
        <w:t xml:space="preserve">, adoptó mediante </w:t>
      </w:r>
      <w:r w:rsidR="00286854">
        <w:rPr>
          <w:rFonts w:ascii="Arial" w:hAnsi="Arial" w:cs="Arial"/>
          <w:sz w:val="24"/>
          <w:szCs w:val="24"/>
        </w:rPr>
        <w:t xml:space="preserve">el Decreto Distrital 512 de 2019 </w:t>
      </w:r>
      <w:r w:rsidR="00286854" w:rsidRPr="006E2DE4">
        <w:rPr>
          <w:rFonts w:ascii="Arial" w:hAnsi="Arial" w:cs="Arial"/>
          <w:sz w:val="24"/>
          <w:szCs w:val="24"/>
        </w:rPr>
        <w:t xml:space="preserve">el </w:t>
      </w:r>
      <w:r w:rsidR="00286854">
        <w:rPr>
          <w:rFonts w:ascii="Arial" w:hAnsi="Arial" w:cs="Arial"/>
          <w:sz w:val="24"/>
          <w:szCs w:val="24"/>
        </w:rPr>
        <w:t>“</w:t>
      </w:r>
      <w:r w:rsidR="00286854" w:rsidRPr="006E2DE4">
        <w:rPr>
          <w:rFonts w:ascii="Arial" w:hAnsi="Arial" w:cs="Arial"/>
          <w:sz w:val="24"/>
          <w:szCs w:val="24"/>
        </w:rPr>
        <w:t xml:space="preserve">Protocolo de Participación Efectiva de las Víctimas del </w:t>
      </w:r>
      <w:r w:rsidR="00286854" w:rsidRPr="006E2DE4">
        <w:rPr>
          <w:rFonts w:ascii="Arial" w:hAnsi="Arial" w:cs="Arial"/>
          <w:sz w:val="24"/>
          <w:szCs w:val="24"/>
        </w:rPr>
        <w:lastRenderedPageBreak/>
        <w:t>Conflicto Armado en Bogotá, D.C.</w:t>
      </w:r>
      <w:r w:rsidR="00286854">
        <w:rPr>
          <w:rFonts w:ascii="Arial" w:hAnsi="Arial" w:cs="Arial"/>
          <w:sz w:val="24"/>
          <w:szCs w:val="24"/>
        </w:rPr>
        <w:t>” de acuerdo con la norm</w:t>
      </w:r>
      <w:r w:rsidR="00F35212">
        <w:rPr>
          <w:rFonts w:ascii="Arial" w:hAnsi="Arial" w:cs="Arial"/>
          <w:sz w:val="24"/>
          <w:szCs w:val="24"/>
        </w:rPr>
        <w:t>atividad expedida por la UARIV.</w:t>
      </w:r>
    </w:p>
    <w:p w14:paraId="2CA16544" w14:textId="3D58C0F8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7. Sobre el reglamento.</w:t>
      </w:r>
      <w:r w:rsidR="00D629CD">
        <w:rPr>
          <w:rFonts w:ascii="Arial" w:hAnsi="Arial" w:cs="Arial"/>
          <w:sz w:val="24"/>
          <w:szCs w:val="24"/>
        </w:rPr>
        <w:t xml:space="preserve"> El A</w:t>
      </w:r>
      <w:r w:rsidRPr="007C7AE6">
        <w:rPr>
          <w:rFonts w:ascii="Arial" w:hAnsi="Arial" w:cs="Arial"/>
          <w:sz w:val="24"/>
          <w:szCs w:val="24"/>
        </w:rPr>
        <w:t xml:space="preserve">rtículo </w:t>
      </w:r>
      <w:r>
        <w:rPr>
          <w:rFonts w:ascii="Arial" w:hAnsi="Arial" w:cs="Arial"/>
          <w:sz w:val="24"/>
          <w:szCs w:val="24"/>
        </w:rPr>
        <w:t>35</w:t>
      </w:r>
      <w:r w:rsidR="007746BE">
        <w:rPr>
          <w:rFonts w:ascii="Arial" w:hAnsi="Arial" w:cs="Arial"/>
          <w:sz w:val="24"/>
          <w:szCs w:val="24"/>
        </w:rPr>
        <w:t>, N</w:t>
      </w:r>
      <w:r w:rsidRPr="007C7AE6">
        <w:rPr>
          <w:rFonts w:ascii="Arial" w:hAnsi="Arial" w:cs="Arial"/>
          <w:sz w:val="24"/>
          <w:szCs w:val="24"/>
        </w:rPr>
        <w:t>umeral 1</w:t>
      </w:r>
      <w:r>
        <w:rPr>
          <w:rFonts w:ascii="Arial" w:hAnsi="Arial" w:cs="Arial"/>
          <w:sz w:val="24"/>
          <w:szCs w:val="24"/>
        </w:rPr>
        <w:t>3 del Protocolo Distrital de Participación Efectiva de Víctimas, determina que las mesas locales de participación efectiva de víctimas deben a</w:t>
      </w:r>
      <w:r w:rsidRPr="000177C4">
        <w:rPr>
          <w:rFonts w:ascii="Arial" w:hAnsi="Arial" w:cs="Arial"/>
          <w:sz w:val="24"/>
          <w:szCs w:val="24"/>
        </w:rPr>
        <w:t xml:space="preserve">doptar su propio reglamento de organización y funcionamiento, el cual no podrá </w:t>
      </w:r>
      <w:r>
        <w:rPr>
          <w:rFonts w:ascii="Arial" w:hAnsi="Arial" w:cs="Arial"/>
          <w:sz w:val="24"/>
          <w:szCs w:val="24"/>
        </w:rPr>
        <w:t>ir en contra de los protocolos de participación efectiva de víctimas (naciona</w:t>
      </w:r>
      <w:r w:rsidR="007746BE">
        <w:rPr>
          <w:rFonts w:ascii="Arial" w:hAnsi="Arial" w:cs="Arial"/>
          <w:sz w:val="24"/>
          <w:szCs w:val="24"/>
        </w:rPr>
        <w:t>l y distrital)</w:t>
      </w:r>
      <w:r w:rsidR="003D2780">
        <w:rPr>
          <w:rFonts w:ascii="Arial" w:hAnsi="Arial" w:cs="Arial"/>
          <w:sz w:val="24"/>
          <w:szCs w:val="24"/>
        </w:rPr>
        <w:t>,</w:t>
      </w:r>
      <w:r w:rsidR="007746BE">
        <w:rPr>
          <w:rFonts w:ascii="Arial" w:hAnsi="Arial" w:cs="Arial"/>
          <w:sz w:val="24"/>
          <w:szCs w:val="24"/>
        </w:rPr>
        <w:t xml:space="preserve"> la </w:t>
      </w:r>
      <w:r w:rsidR="003D2780">
        <w:rPr>
          <w:rFonts w:ascii="Arial" w:hAnsi="Arial" w:cs="Arial"/>
          <w:sz w:val="24"/>
          <w:szCs w:val="24"/>
        </w:rPr>
        <w:t>C</w:t>
      </w:r>
      <w:r w:rsidR="007746BE">
        <w:rPr>
          <w:rFonts w:ascii="Arial" w:hAnsi="Arial" w:cs="Arial"/>
          <w:sz w:val="24"/>
          <w:szCs w:val="24"/>
        </w:rPr>
        <w:t>onstitución ni</w:t>
      </w:r>
      <w:r>
        <w:rPr>
          <w:rFonts w:ascii="Arial" w:hAnsi="Arial" w:cs="Arial"/>
          <w:sz w:val="24"/>
          <w:szCs w:val="24"/>
        </w:rPr>
        <w:t xml:space="preserve"> la ley, con la </w:t>
      </w:r>
      <w:r w:rsidRPr="007C7AE6">
        <w:rPr>
          <w:rFonts w:ascii="Arial" w:hAnsi="Arial" w:cs="Arial"/>
          <w:sz w:val="24"/>
          <w:szCs w:val="24"/>
        </w:rPr>
        <w:t>finalidad</w:t>
      </w:r>
      <w:r>
        <w:rPr>
          <w:rFonts w:ascii="Arial" w:hAnsi="Arial" w:cs="Arial"/>
          <w:sz w:val="24"/>
          <w:szCs w:val="24"/>
        </w:rPr>
        <w:t xml:space="preserve"> de </w:t>
      </w:r>
      <w:r w:rsidRPr="007C7AE6">
        <w:rPr>
          <w:rFonts w:ascii="Arial" w:hAnsi="Arial" w:cs="Arial"/>
          <w:sz w:val="24"/>
          <w:szCs w:val="24"/>
        </w:rPr>
        <w:t xml:space="preserve">regular las relaciones internas de las </w:t>
      </w:r>
      <w:r>
        <w:rPr>
          <w:rFonts w:ascii="Arial" w:hAnsi="Arial" w:cs="Arial"/>
          <w:sz w:val="24"/>
          <w:szCs w:val="24"/>
        </w:rPr>
        <w:t>m</w:t>
      </w:r>
      <w:r w:rsidRPr="007C7AE6">
        <w:rPr>
          <w:rFonts w:ascii="Arial" w:hAnsi="Arial" w:cs="Arial"/>
          <w:sz w:val="24"/>
          <w:szCs w:val="24"/>
        </w:rPr>
        <w:t xml:space="preserve">esas, el cumplimiento de sus funciones y las relaciones que se establezcan con diferentes entidades </w:t>
      </w:r>
      <w:r>
        <w:rPr>
          <w:rFonts w:ascii="Arial" w:hAnsi="Arial" w:cs="Arial"/>
          <w:sz w:val="24"/>
          <w:szCs w:val="24"/>
        </w:rPr>
        <w:t xml:space="preserve">distritales y nacionales, </w:t>
      </w:r>
      <w:r w:rsidRPr="007C7AE6">
        <w:rPr>
          <w:rFonts w:ascii="Arial" w:hAnsi="Arial" w:cs="Arial"/>
          <w:sz w:val="24"/>
          <w:szCs w:val="24"/>
        </w:rPr>
        <w:t>encamina</w:t>
      </w:r>
      <w:r>
        <w:rPr>
          <w:rFonts w:ascii="Arial" w:hAnsi="Arial" w:cs="Arial"/>
          <w:sz w:val="24"/>
          <w:szCs w:val="24"/>
        </w:rPr>
        <w:t>das</w:t>
      </w:r>
      <w:r w:rsidRPr="007C7AE6">
        <w:rPr>
          <w:rFonts w:ascii="Arial" w:hAnsi="Arial" w:cs="Arial"/>
          <w:sz w:val="24"/>
          <w:szCs w:val="24"/>
        </w:rPr>
        <w:t xml:space="preserve"> a garantizar la participación efectiva de las víctimas del conflicto armado</w:t>
      </w:r>
      <w:r w:rsidR="007746BE">
        <w:rPr>
          <w:rFonts w:ascii="Arial" w:hAnsi="Arial" w:cs="Arial"/>
          <w:sz w:val="24"/>
          <w:szCs w:val="24"/>
        </w:rPr>
        <w:t>.</w:t>
      </w:r>
    </w:p>
    <w:p w14:paraId="46B6B313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6A00C3C8" w14:textId="4F6E2229" w:rsidR="00286854" w:rsidRPr="007C7AE6" w:rsidRDefault="003D2780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</w:t>
      </w:r>
      <w:r w:rsidR="00286854" w:rsidRPr="007C7AE6">
        <w:rPr>
          <w:rFonts w:ascii="Arial" w:hAnsi="Arial" w:cs="Arial"/>
          <w:b/>
          <w:bCs/>
          <w:sz w:val="24"/>
          <w:szCs w:val="24"/>
        </w:rPr>
        <w:t>TULO III.</w:t>
      </w:r>
    </w:p>
    <w:p w14:paraId="1D251668" w14:textId="10EFB95F" w:rsidR="00286854" w:rsidRPr="00F35212" w:rsidRDefault="00286854" w:rsidP="00F3521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C7AE6">
        <w:rPr>
          <w:rFonts w:ascii="Arial" w:hAnsi="Arial" w:cs="Arial"/>
          <w:b/>
          <w:bCs/>
          <w:sz w:val="24"/>
          <w:szCs w:val="24"/>
        </w:rPr>
        <w:t>PRINCIPIOS, REGLAS Y FUENTES DE INTERPRETACIÓN</w:t>
      </w:r>
    </w:p>
    <w:p w14:paraId="54982042" w14:textId="57A72BBB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8. Principios fundamentales.</w:t>
      </w:r>
      <w:r w:rsidRPr="007C7AE6">
        <w:rPr>
          <w:rFonts w:ascii="Arial" w:hAnsi="Arial" w:cs="Arial"/>
          <w:sz w:val="24"/>
          <w:szCs w:val="24"/>
        </w:rPr>
        <w:t xml:space="preserve"> Para los fines del presente </w:t>
      </w:r>
      <w:r>
        <w:rPr>
          <w:rFonts w:ascii="Arial" w:hAnsi="Arial" w:cs="Arial"/>
          <w:sz w:val="24"/>
          <w:szCs w:val="24"/>
        </w:rPr>
        <w:t>R</w:t>
      </w:r>
      <w:r w:rsidRPr="007C7AE6">
        <w:rPr>
          <w:rFonts w:ascii="Arial" w:hAnsi="Arial" w:cs="Arial"/>
          <w:sz w:val="24"/>
          <w:szCs w:val="24"/>
        </w:rPr>
        <w:t xml:space="preserve">eglamento, se acogerán los principios planteados en el </w:t>
      </w:r>
      <w:r>
        <w:rPr>
          <w:rFonts w:ascii="Arial" w:hAnsi="Arial" w:cs="Arial"/>
          <w:sz w:val="24"/>
          <w:szCs w:val="24"/>
        </w:rPr>
        <w:t>P</w:t>
      </w:r>
      <w:r w:rsidRPr="007C7AE6">
        <w:rPr>
          <w:rFonts w:ascii="Arial" w:hAnsi="Arial" w:cs="Arial"/>
          <w:sz w:val="24"/>
          <w:szCs w:val="24"/>
        </w:rPr>
        <w:t>rotocolo</w:t>
      </w:r>
      <w:r>
        <w:rPr>
          <w:rFonts w:ascii="Arial" w:hAnsi="Arial" w:cs="Arial"/>
          <w:sz w:val="24"/>
          <w:szCs w:val="24"/>
        </w:rPr>
        <w:t xml:space="preserve"> Distrital </w:t>
      </w:r>
      <w:r w:rsidRPr="007C7AE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</w:t>
      </w:r>
      <w:r w:rsidRPr="007C7AE6">
        <w:rPr>
          <w:rFonts w:ascii="Arial" w:hAnsi="Arial" w:cs="Arial"/>
          <w:sz w:val="24"/>
          <w:szCs w:val="24"/>
        </w:rPr>
        <w:t xml:space="preserve">articipación </w:t>
      </w:r>
      <w:r>
        <w:rPr>
          <w:rFonts w:ascii="Arial" w:hAnsi="Arial" w:cs="Arial"/>
          <w:sz w:val="24"/>
          <w:szCs w:val="24"/>
        </w:rPr>
        <w:t>E</w:t>
      </w:r>
      <w:r w:rsidRPr="007C7AE6">
        <w:rPr>
          <w:rFonts w:ascii="Arial" w:hAnsi="Arial" w:cs="Arial"/>
          <w:sz w:val="24"/>
          <w:szCs w:val="24"/>
        </w:rPr>
        <w:t>fectiva</w:t>
      </w:r>
      <w:r>
        <w:rPr>
          <w:rFonts w:ascii="Arial" w:hAnsi="Arial" w:cs="Arial"/>
          <w:sz w:val="24"/>
          <w:szCs w:val="24"/>
        </w:rPr>
        <w:t xml:space="preserve"> de Víctimas</w:t>
      </w:r>
      <w:r w:rsidRPr="007C7AE6">
        <w:rPr>
          <w:rFonts w:ascii="Arial" w:hAnsi="Arial" w:cs="Arial"/>
          <w:sz w:val="24"/>
          <w:szCs w:val="24"/>
        </w:rPr>
        <w:t xml:space="preserve">, los cuales apuntan a construir y fortalecer mecanismos democráticos de representación y participación en las diferentes instancias de concertación, control y vigilancia de la gestión pública a través de la participación de las víctimas en todas las decisiones que las afectan. </w:t>
      </w:r>
    </w:p>
    <w:p w14:paraId="7162207F" w14:textId="434583F1" w:rsidR="00286854" w:rsidRPr="00F35212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9. Reglas.</w:t>
      </w:r>
      <w:r w:rsidRPr="007C7AE6">
        <w:rPr>
          <w:rFonts w:ascii="Arial" w:hAnsi="Arial" w:cs="Arial"/>
          <w:sz w:val="24"/>
          <w:szCs w:val="24"/>
        </w:rPr>
        <w:t xml:space="preserve"> En la interpretación y aplicación de las normas del presente Reglamento, se tendrán en cuenta las siguientes reglas: </w:t>
      </w:r>
    </w:p>
    <w:p w14:paraId="0AE90DC6" w14:textId="5CE39AAD" w:rsidR="00286854" w:rsidRPr="00F35212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890264">
        <w:rPr>
          <w:rFonts w:ascii="Arial" w:hAnsi="Arial" w:cs="Arial"/>
          <w:i/>
          <w:iCs/>
          <w:sz w:val="24"/>
          <w:szCs w:val="24"/>
        </w:rPr>
        <w:t>1. Regla de mayorías.</w:t>
      </w:r>
      <w:r w:rsidRPr="007C7AE6">
        <w:rPr>
          <w:rFonts w:ascii="Arial" w:hAnsi="Arial" w:cs="Arial"/>
          <w:sz w:val="24"/>
          <w:szCs w:val="24"/>
        </w:rPr>
        <w:t xml:space="preserve"> El presente reglamento debe aplicarse en forma tal que toda decisión refleje la voluntad de las mayorías presentes en la respectiva sesión y consulte, en todo momento, la justicia y el bien común. </w:t>
      </w:r>
    </w:p>
    <w:p w14:paraId="188224AF" w14:textId="22B1CECB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890264">
        <w:rPr>
          <w:rFonts w:ascii="Arial" w:hAnsi="Arial" w:cs="Arial"/>
          <w:i/>
          <w:iCs/>
          <w:sz w:val="24"/>
          <w:szCs w:val="24"/>
        </w:rPr>
        <w:t>2. Regla de minorías.</w:t>
      </w:r>
      <w:r w:rsidRPr="007C7AE6">
        <w:rPr>
          <w:rFonts w:ascii="Arial" w:hAnsi="Arial" w:cs="Arial"/>
          <w:sz w:val="24"/>
          <w:szCs w:val="24"/>
        </w:rPr>
        <w:t xml:space="preserve"> El Reglamento garantiza el derecho de las minorías a ser representadas, a participar y a expresarse tal como lo determina la Constitución Política, la </w:t>
      </w:r>
      <w:r>
        <w:rPr>
          <w:rFonts w:ascii="Arial" w:hAnsi="Arial" w:cs="Arial"/>
          <w:sz w:val="24"/>
          <w:szCs w:val="24"/>
        </w:rPr>
        <w:t>L</w:t>
      </w:r>
      <w:r w:rsidRPr="007C7AE6">
        <w:rPr>
          <w:rFonts w:ascii="Arial" w:hAnsi="Arial" w:cs="Arial"/>
          <w:sz w:val="24"/>
          <w:szCs w:val="24"/>
        </w:rPr>
        <w:t xml:space="preserve">ey 1448 de 2011, </w:t>
      </w:r>
      <w:r>
        <w:rPr>
          <w:rFonts w:ascii="Arial" w:hAnsi="Arial" w:cs="Arial"/>
          <w:sz w:val="24"/>
          <w:szCs w:val="24"/>
        </w:rPr>
        <w:t xml:space="preserve">el </w:t>
      </w:r>
      <w:r w:rsidRPr="007C7AE6">
        <w:rPr>
          <w:rFonts w:ascii="Arial" w:hAnsi="Arial" w:cs="Arial"/>
          <w:sz w:val="24"/>
          <w:szCs w:val="24"/>
        </w:rPr>
        <w:t xml:space="preserve">Decreto 4800 de 2011, compilado en el Decreto 1084 de 2015 y </w:t>
      </w:r>
      <w:r>
        <w:rPr>
          <w:rFonts w:ascii="Arial" w:hAnsi="Arial" w:cs="Arial"/>
          <w:sz w:val="24"/>
          <w:szCs w:val="24"/>
        </w:rPr>
        <w:t>los</w:t>
      </w:r>
      <w:r w:rsidRPr="007C7AE6">
        <w:rPr>
          <w:rFonts w:ascii="Arial" w:hAnsi="Arial" w:cs="Arial"/>
          <w:sz w:val="24"/>
          <w:szCs w:val="24"/>
        </w:rPr>
        <w:t xml:space="preserve"> protocolo</w:t>
      </w:r>
      <w:r>
        <w:rPr>
          <w:rFonts w:ascii="Arial" w:hAnsi="Arial" w:cs="Arial"/>
          <w:sz w:val="24"/>
          <w:szCs w:val="24"/>
        </w:rPr>
        <w:t xml:space="preserve">s </w:t>
      </w:r>
      <w:r w:rsidRPr="007C7AE6">
        <w:rPr>
          <w:rFonts w:ascii="Arial" w:hAnsi="Arial" w:cs="Arial"/>
          <w:sz w:val="24"/>
          <w:szCs w:val="24"/>
        </w:rPr>
        <w:t>de participación efectiva</w:t>
      </w:r>
      <w:r>
        <w:rPr>
          <w:rFonts w:ascii="Arial" w:hAnsi="Arial" w:cs="Arial"/>
          <w:sz w:val="24"/>
          <w:szCs w:val="24"/>
        </w:rPr>
        <w:t xml:space="preserve"> (nacional y distrital). </w:t>
      </w:r>
    </w:p>
    <w:p w14:paraId="53C61DE5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10. Fuentes de Interpretación.</w:t>
      </w:r>
      <w:r w:rsidRPr="007C7AE6">
        <w:rPr>
          <w:rFonts w:ascii="Arial" w:hAnsi="Arial" w:cs="Arial"/>
          <w:sz w:val="24"/>
          <w:szCs w:val="24"/>
        </w:rPr>
        <w:t xml:space="preserve"> Cuando en el presente Reglamento Interno no se encuentre disposición aplicable, se acudirá a las normas contenidas </w:t>
      </w:r>
      <w:r>
        <w:rPr>
          <w:rFonts w:ascii="Arial" w:hAnsi="Arial" w:cs="Arial"/>
          <w:sz w:val="24"/>
          <w:szCs w:val="24"/>
        </w:rPr>
        <w:t xml:space="preserve">en los </w:t>
      </w:r>
      <w:r w:rsidRPr="007C7AE6">
        <w:rPr>
          <w:rFonts w:ascii="Arial" w:hAnsi="Arial" w:cs="Arial"/>
          <w:sz w:val="24"/>
          <w:szCs w:val="24"/>
        </w:rPr>
        <w:t>protocolo</w:t>
      </w:r>
      <w:r>
        <w:rPr>
          <w:rFonts w:ascii="Arial" w:hAnsi="Arial" w:cs="Arial"/>
          <w:sz w:val="24"/>
          <w:szCs w:val="24"/>
        </w:rPr>
        <w:t>s</w:t>
      </w:r>
      <w:r w:rsidRPr="007C7AE6">
        <w:rPr>
          <w:rFonts w:ascii="Arial" w:hAnsi="Arial" w:cs="Arial"/>
          <w:sz w:val="24"/>
          <w:szCs w:val="24"/>
        </w:rPr>
        <w:t xml:space="preserve"> de participación efectiva </w:t>
      </w:r>
      <w:r>
        <w:rPr>
          <w:rFonts w:ascii="Arial" w:hAnsi="Arial" w:cs="Arial"/>
          <w:sz w:val="24"/>
          <w:szCs w:val="24"/>
        </w:rPr>
        <w:t xml:space="preserve">(nacional y distrital) </w:t>
      </w:r>
      <w:r w:rsidRPr="007C7AE6">
        <w:rPr>
          <w:rFonts w:ascii="Arial" w:hAnsi="Arial" w:cs="Arial"/>
          <w:sz w:val="24"/>
          <w:szCs w:val="24"/>
        </w:rPr>
        <w:t xml:space="preserve">y a lo dispuesto por la </w:t>
      </w:r>
      <w:r>
        <w:rPr>
          <w:rFonts w:ascii="Arial" w:hAnsi="Arial" w:cs="Arial"/>
          <w:sz w:val="24"/>
          <w:szCs w:val="24"/>
        </w:rPr>
        <w:t>L</w:t>
      </w:r>
      <w:r w:rsidRPr="007C7AE6">
        <w:rPr>
          <w:rFonts w:ascii="Arial" w:hAnsi="Arial" w:cs="Arial"/>
          <w:sz w:val="24"/>
          <w:szCs w:val="24"/>
        </w:rPr>
        <w:t xml:space="preserve">ey 1448 de 2011 y Decreto 4800 de 2011, compilado en el Decreto 1084 de 2015. </w:t>
      </w:r>
    </w:p>
    <w:p w14:paraId="2CAA38FD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19590712" w14:textId="1E039793" w:rsidR="00286854" w:rsidRPr="00477CFC" w:rsidRDefault="008773F7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</w:t>
      </w:r>
      <w:r w:rsidR="00286854" w:rsidRPr="00477CFC">
        <w:rPr>
          <w:rFonts w:ascii="Arial" w:hAnsi="Arial" w:cs="Arial"/>
          <w:b/>
          <w:bCs/>
          <w:sz w:val="24"/>
          <w:szCs w:val="24"/>
        </w:rPr>
        <w:t>TULO IV.</w:t>
      </w:r>
    </w:p>
    <w:p w14:paraId="6613ECAD" w14:textId="77777777" w:rsidR="00A70708" w:rsidRDefault="00286854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8345A">
        <w:rPr>
          <w:rFonts w:ascii="Arial" w:hAnsi="Arial" w:cs="Arial"/>
          <w:b/>
          <w:bCs/>
          <w:sz w:val="24"/>
          <w:szCs w:val="24"/>
        </w:rPr>
        <w:t>COMPOSICIÓN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A8345A">
        <w:rPr>
          <w:rFonts w:ascii="Arial" w:hAnsi="Arial" w:cs="Arial"/>
          <w:b/>
          <w:bCs/>
          <w:sz w:val="24"/>
          <w:szCs w:val="24"/>
        </w:rPr>
        <w:t xml:space="preserve">FUNCIONES </w:t>
      </w:r>
      <w:r w:rsidR="00A70708">
        <w:rPr>
          <w:rFonts w:ascii="Arial" w:hAnsi="Arial" w:cs="Arial"/>
          <w:b/>
          <w:bCs/>
          <w:sz w:val="24"/>
          <w:szCs w:val="24"/>
        </w:rPr>
        <w:t>Y PROCEDIMIENTO</w:t>
      </w:r>
    </w:p>
    <w:p w14:paraId="169DECCE" w14:textId="1A570376" w:rsidR="00286854" w:rsidRPr="00F35212" w:rsidRDefault="00286854" w:rsidP="00F3521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SANCIONATORIO </w:t>
      </w:r>
      <w:r w:rsidRPr="00A8345A">
        <w:rPr>
          <w:rFonts w:ascii="Arial" w:hAnsi="Arial" w:cs="Arial"/>
          <w:b/>
          <w:bCs/>
          <w:sz w:val="24"/>
          <w:szCs w:val="24"/>
        </w:rPr>
        <w:t>DE LA MESA DE PARTICIPACIÓN</w:t>
      </w:r>
    </w:p>
    <w:p w14:paraId="43924E63" w14:textId="2AB55AE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11. Funciones.</w:t>
      </w:r>
      <w:r w:rsidRPr="007C7AE6">
        <w:rPr>
          <w:rFonts w:ascii="Arial" w:hAnsi="Arial" w:cs="Arial"/>
          <w:sz w:val="24"/>
          <w:szCs w:val="24"/>
        </w:rPr>
        <w:t xml:space="preserve"> De conformidad con lo dispuesto en el </w:t>
      </w:r>
      <w:r w:rsidR="000F6284">
        <w:rPr>
          <w:rFonts w:ascii="Arial" w:hAnsi="Arial" w:cs="Arial"/>
          <w:sz w:val="24"/>
          <w:szCs w:val="24"/>
        </w:rPr>
        <w:t xml:space="preserve">Artículo 193 de la Ley 1448, y </w:t>
      </w:r>
      <w:r w:rsidRPr="007C7AE6">
        <w:rPr>
          <w:rFonts w:ascii="Arial" w:hAnsi="Arial" w:cs="Arial"/>
          <w:sz w:val="24"/>
          <w:szCs w:val="24"/>
        </w:rPr>
        <w:t>el</w:t>
      </w:r>
      <w:r w:rsidR="000F6284">
        <w:rPr>
          <w:rFonts w:ascii="Arial" w:hAnsi="Arial" w:cs="Arial"/>
          <w:sz w:val="24"/>
          <w:szCs w:val="24"/>
        </w:rPr>
        <w:t xml:space="preserve"> Artículo 279 del Decreto</w:t>
      </w:r>
      <w:r w:rsidRPr="007C7AE6">
        <w:rPr>
          <w:rFonts w:ascii="Arial" w:hAnsi="Arial" w:cs="Arial"/>
          <w:sz w:val="24"/>
          <w:szCs w:val="24"/>
        </w:rPr>
        <w:t xml:space="preserve"> 4800 de 2011, compilado en </w:t>
      </w:r>
      <w:r>
        <w:rPr>
          <w:rFonts w:ascii="Arial" w:hAnsi="Arial" w:cs="Arial"/>
          <w:sz w:val="24"/>
          <w:szCs w:val="24"/>
        </w:rPr>
        <w:t>el D</w:t>
      </w:r>
      <w:r w:rsidR="000F6284">
        <w:rPr>
          <w:rFonts w:ascii="Arial" w:hAnsi="Arial" w:cs="Arial"/>
          <w:sz w:val="24"/>
          <w:szCs w:val="24"/>
        </w:rPr>
        <w:t>ecreto 1084 de 2015, A</w:t>
      </w:r>
      <w:r w:rsidRPr="007C7AE6">
        <w:rPr>
          <w:rFonts w:ascii="Arial" w:hAnsi="Arial" w:cs="Arial"/>
          <w:sz w:val="24"/>
          <w:szCs w:val="24"/>
        </w:rPr>
        <w:t>rt</w:t>
      </w:r>
      <w:r w:rsidR="000F6284">
        <w:rPr>
          <w:rFonts w:ascii="Arial" w:hAnsi="Arial" w:cs="Arial"/>
          <w:sz w:val="24"/>
          <w:szCs w:val="24"/>
        </w:rPr>
        <w:t>í</w:t>
      </w:r>
      <w:r w:rsidRPr="007C7AE6">
        <w:rPr>
          <w:rFonts w:ascii="Arial" w:hAnsi="Arial" w:cs="Arial"/>
          <w:sz w:val="24"/>
          <w:szCs w:val="24"/>
        </w:rPr>
        <w:t>culo 2.2.9.3.6</w:t>
      </w:r>
      <w:r w:rsidR="000F6284">
        <w:rPr>
          <w:rFonts w:ascii="Arial" w:hAnsi="Arial" w:cs="Arial"/>
          <w:sz w:val="24"/>
          <w:szCs w:val="24"/>
        </w:rPr>
        <w:t>,</w:t>
      </w:r>
      <w:r w:rsidRPr="007C7AE6">
        <w:rPr>
          <w:rFonts w:ascii="Arial" w:hAnsi="Arial" w:cs="Arial"/>
          <w:sz w:val="24"/>
          <w:szCs w:val="24"/>
        </w:rPr>
        <w:t xml:space="preserve"> las </w:t>
      </w:r>
      <w:r>
        <w:rPr>
          <w:rFonts w:ascii="Arial" w:hAnsi="Arial" w:cs="Arial"/>
          <w:sz w:val="24"/>
          <w:szCs w:val="24"/>
        </w:rPr>
        <w:t>m</w:t>
      </w:r>
      <w:r w:rsidRPr="007C7AE6">
        <w:rPr>
          <w:rFonts w:ascii="Arial" w:hAnsi="Arial" w:cs="Arial"/>
          <w:sz w:val="24"/>
          <w:szCs w:val="24"/>
        </w:rPr>
        <w:t xml:space="preserve">esas de </w:t>
      </w:r>
      <w:r>
        <w:rPr>
          <w:rFonts w:ascii="Arial" w:hAnsi="Arial" w:cs="Arial"/>
          <w:sz w:val="24"/>
          <w:szCs w:val="24"/>
        </w:rPr>
        <w:t>p</w:t>
      </w:r>
      <w:r w:rsidRPr="007C7AE6">
        <w:rPr>
          <w:rFonts w:ascii="Arial" w:hAnsi="Arial" w:cs="Arial"/>
          <w:sz w:val="24"/>
          <w:szCs w:val="24"/>
        </w:rPr>
        <w:t xml:space="preserve">articipación </w:t>
      </w:r>
      <w:r>
        <w:rPr>
          <w:rFonts w:ascii="Arial" w:hAnsi="Arial" w:cs="Arial"/>
          <w:sz w:val="24"/>
          <w:szCs w:val="24"/>
        </w:rPr>
        <w:t>e</w:t>
      </w:r>
      <w:r w:rsidRPr="007C7AE6">
        <w:rPr>
          <w:rFonts w:ascii="Arial" w:hAnsi="Arial" w:cs="Arial"/>
          <w:sz w:val="24"/>
          <w:szCs w:val="24"/>
        </w:rPr>
        <w:t xml:space="preserve">fectiva deben cumplir con </w:t>
      </w:r>
      <w:r w:rsidRPr="007C7AE6">
        <w:rPr>
          <w:rFonts w:ascii="Arial" w:hAnsi="Arial" w:cs="Arial"/>
          <w:sz w:val="24"/>
          <w:szCs w:val="24"/>
        </w:rPr>
        <w:lastRenderedPageBreak/>
        <w:t xml:space="preserve">las </w:t>
      </w:r>
      <w:r>
        <w:rPr>
          <w:rFonts w:ascii="Arial" w:hAnsi="Arial" w:cs="Arial"/>
          <w:sz w:val="24"/>
          <w:szCs w:val="24"/>
        </w:rPr>
        <w:t xml:space="preserve">funciones generales establecidas en el </w:t>
      </w:r>
      <w:r w:rsidR="000F62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 35 del Decreto 512 de 2019, y demás normas q</w:t>
      </w:r>
      <w:r w:rsidR="000F6284">
        <w:rPr>
          <w:rFonts w:ascii="Arial" w:hAnsi="Arial" w:cs="Arial"/>
          <w:sz w:val="24"/>
          <w:szCs w:val="24"/>
        </w:rPr>
        <w:t>ue lo adicionen o lo modifiquen.</w:t>
      </w:r>
    </w:p>
    <w:p w14:paraId="5ED6049A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4473935E" w14:textId="172C84CF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12. Plenario de la Mesa.</w:t>
      </w:r>
      <w:r w:rsidRPr="007C7AE6">
        <w:rPr>
          <w:rFonts w:ascii="Arial" w:hAnsi="Arial" w:cs="Arial"/>
          <w:sz w:val="24"/>
          <w:szCs w:val="24"/>
        </w:rPr>
        <w:t xml:space="preserve"> Es la máxima autoridad de decisión de la</w:t>
      </w:r>
      <w:r>
        <w:rPr>
          <w:rFonts w:ascii="Arial" w:hAnsi="Arial" w:cs="Arial"/>
          <w:sz w:val="24"/>
          <w:szCs w:val="24"/>
        </w:rPr>
        <w:t xml:space="preserve">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C419BD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la cual </w:t>
      </w:r>
      <w:r w:rsidRPr="007C7AE6">
        <w:rPr>
          <w:rFonts w:ascii="Arial" w:hAnsi="Arial" w:cs="Arial"/>
          <w:sz w:val="24"/>
          <w:szCs w:val="24"/>
        </w:rPr>
        <w:t xml:space="preserve">se reunirá ordinariamente mínimo </w:t>
      </w:r>
      <w:r>
        <w:rPr>
          <w:rFonts w:ascii="Arial" w:hAnsi="Arial" w:cs="Arial"/>
          <w:sz w:val="24"/>
          <w:szCs w:val="24"/>
        </w:rPr>
        <w:t xml:space="preserve">dos </w:t>
      </w:r>
      <w:r w:rsidRPr="007C7AE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7C7AE6">
        <w:rPr>
          <w:rFonts w:ascii="Arial" w:hAnsi="Arial" w:cs="Arial"/>
          <w:sz w:val="24"/>
          <w:szCs w:val="24"/>
        </w:rPr>
        <w:t xml:space="preserve">) veces </w:t>
      </w:r>
      <w:r>
        <w:rPr>
          <w:rFonts w:ascii="Arial" w:hAnsi="Arial" w:cs="Arial"/>
          <w:sz w:val="24"/>
          <w:szCs w:val="24"/>
        </w:rPr>
        <w:t>por semestre</w:t>
      </w:r>
      <w:r w:rsidRPr="007C7AE6">
        <w:rPr>
          <w:rFonts w:ascii="Arial" w:hAnsi="Arial" w:cs="Arial"/>
          <w:sz w:val="24"/>
          <w:szCs w:val="24"/>
        </w:rPr>
        <w:t xml:space="preserve"> y extraordinariamente cuando las circunstancias lo ameriten. </w:t>
      </w:r>
    </w:p>
    <w:p w14:paraId="301777FA" w14:textId="21EFC2DB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Las sesiones ordinarias </w:t>
      </w:r>
      <w:r>
        <w:rPr>
          <w:rFonts w:ascii="Arial" w:hAnsi="Arial" w:cs="Arial"/>
          <w:sz w:val="24"/>
          <w:szCs w:val="24"/>
        </w:rPr>
        <w:t xml:space="preserve">de 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2F3A9E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 xml:space="preserve">se llevarán a cabo </w:t>
      </w:r>
      <w:r>
        <w:rPr>
          <w:rFonts w:ascii="Arial" w:hAnsi="Arial" w:cs="Arial"/>
          <w:sz w:val="24"/>
          <w:szCs w:val="24"/>
        </w:rPr>
        <w:t xml:space="preserve">el </w:t>
      </w:r>
      <w:r w:rsidRPr="00B228A3">
        <w:rPr>
          <w:rFonts w:ascii="Arial" w:hAnsi="Arial" w:cs="Arial"/>
          <w:noProof/>
          <w:sz w:val="24"/>
          <w:szCs w:val="24"/>
        </w:rPr>
        <w:t>segundo m</w:t>
      </w:r>
      <w:r w:rsidR="002F3A9E">
        <w:rPr>
          <w:rFonts w:ascii="Arial" w:hAnsi="Arial" w:cs="Arial"/>
          <w:noProof/>
          <w:sz w:val="24"/>
          <w:szCs w:val="24"/>
        </w:rPr>
        <w:t>art</w:t>
      </w:r>
      <w:r w:rsidRPr="00B228A3">
        <w:rPr>
          <w:rFonts w:ascii="Arial" w:hAnsi="Arial" w:cs="Arial"/>
          <w:noProof/>
          <w:sz w:val="24"/>
          <w:szCs w:val="24"/>
        </w:rPr>
        <w:t>es de</w:t>
      </w:r>
      <w:r w:rsidR="002F3A9E">
        <w:rPr>
          <w:rFonts w:ascii="Arial" w:hAnsi="Arial" w:cs="Arial"/>
          <w:noProof/>
          <w:sz w:val="24"/>
          <w:szCs w:val="24"/>
        </w:rPr>
        <w:t xml:space="preserve"> cada</w:t>
      </w:r>
      <w:r w:rsidRPr="00B228A3">
        <w:rPr>
          <w:rFonts w:ascii="Arial" w:hAnsi="Arial" w:cs="Arial"/>
          <w:noProof/>
          <w:sz w:val="24"/>
          <w:szCs w:val="24"/>
        </w:rPr>
        <w:t xml:space="preserve"> mes</w:t>
      </w:r>
      <w:r w:rsidR="002F3A9E">
        <w:rPr>
          <w:rFonts w:ascii="Arial" w:hAnsi="Arial" w:cs="Arial"/>
          <w:noProof/>
          <w:sz w:val="24"/>
          <w:szCs w:val="24"/>
        </w:rPr>
        <w:t>, a partir de las 2:00 de la tarde.</w:t>
      </w:r>
    </w:p>
    <w:p w14:paraId="4E2AF6E4" w14:textId="0613143E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El quórum para deliberar será de</w:t>
      </w:r>
      <w:r w:rsidR="00216047">
        <w:rPr>
          <w:rFonts w:ascii="Arial" w:hAnsi="Arial" w:cs="Arial"/>
          <w:sz w:val="24"/>
          <w:szCs w:val="24"/>
        </w:rPr>
        <w:t>, mínimo,</w:t>
      </w:r>
      <w:r w:rsidR="003957E1">
        <w:rPr>
          <w:rFonts w:ascii="Arial" w:hAnsi="Arial" w:cs="Arial"/>
          <w:sz w:val="24"/>
          <w:szCs w:val="24"/>
        </w:rPr>
        <w:t xml:space="preserve"> la mitad más uno de los integrantes de la MLPEV, </w:t>
      </w:r>
      <w:r w:rsidRPr="007C7AE6">
        <w:rPr>
          <w:rFonts w:ascii="Arial" w:hAnsi="Arial" w:cs="Arial"/>
          <w:sz w:val="24"/>
          <w:szCs w:val="24"/>
        </w:rPr>
        <w:t>y las decisiones será</w:t>
      </w:r>
      <w:r>
        <w:rPr>
          <w:rFonts w:ascii="Arial" w:hAnsi="Arial" w:cs="Arial"/>
          <w:sz w:val="24"/>
          <w:szCs w:val="24"/>
        </w:rPr>
        <w:t>n</w:t>
      </w:r>
      <w:r w:rsidRPr="007C7AE6">
        <w:rPr>
          <w:rFonts w:ascii="Arial" w:hAnsi="Arial" w:cs="Arial"/>
          <w:sz w:val="24"/>
          <w:szCs w:val="24"/>
        </w:rPr>
        <w:t xml:space="preserve"> válidas con la aprobación de por lo menos la mitad más uno de los delegados con derecho a voto</w:t>
      </w:r>
      <w:r>
        <w:rPr>
          <w:rFonts w:ascii="Arial" w:hAnsi="Arial" w:cs="Arial"/>
          <w:sz w:val="24"/>
          <w:szCs w:val="24"/>
        </w:rPr>
        <w:t xml:space="preserve"> presentes en la respectiva sesión</w:t>
      </w:r>
      <w:r w:rsidR="00216047">
        <w:rPr>
          <w:rFonts w:ascii="Arial" w:hAnsi="Arial" w:cs="Arial"/>
          <w:sz w:val="24"/>
          <w:szCs w:val="24"/>
        </w:rPr>
        <w:t>.</w:t>
      </w:r>
    </w:p>
    <w:p w14:paraId="1859DE37" w14:textId="25DF2D23" w:rsidR="00286854" w:rsidRPr="00AD05EF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Parágrafo.</w:t>
      </w:r>
      <w:r>
        <w:rPr>
          <w:rFonts w:ascii="Arial" w:hAnsi="Arial" w:cs="Arial"/>
          <w:sz w:val="24"/>
          <w:szCs w:val="24"/>
        </w:rPr>
        <w:t xml:space="preserve"> En </w:t>
      </w:r>
      <w:r w:rsidRPr="00AD05EF">
        <w:rPr>
          <w:rFonts w:ascii="Arial" w:hAnsi="Arial" w:cs="Arial"/>
          <w:sz w:val="24"/>
          <w:szCs w:val="24"/>
        </w:rPr>
        <w:t>aquell</w:t>
      </w:r>
      <w:r w:rsidR="00AD05EF" w:rsidRPr="00AD05EF">
        <w:rPr>
          <w:rFonts w:ascii="Arial" w:hAnsi="Arial" w:cs="Arial"/>
          <w:sz w:val="24"/>
          <w:szCs w:val="24"/>
        </w:rPr>
        <w:t>os casos en los que la Mesa esté</w:t>
      </w:r>
      <w:r w:rsidRPr="00AD05EF">
        <w:rPr>
          <w:rFonts w:ascii="Arial" w:hAnsi="Arial" w:cs="Arial"/>
          <w:sz w:val="24"/>
          <w:szCs w:val="24"/>
        </w:rPr>
        <w:t xml:space="preserve"> compuesta en su totalidad por un número de integrantes im</w:t>
      </w:r>
      <w:r w:rsidR="00AD05EF" w:rsidRPr="00AD05EF">
        <w:rPr>
          <w:rFonts w:ascii="Arial" w:hAnsi="Arial" w:cs="Arial"/>
          <w:sz w:val="24"/>
          <w:szCs w:val="24"/>
        </w:rPr>
        <w:t>par, la mitad más uno será el nú</w:t>
      </w:r>
      <w:r w:rsidRPr="00AD05EF">
        <w:rPr>
          <w:rFonts w:ascii="Arial" w:hAnsi="Arial" w:cs="Arial"/>
          <w:sz w:val="24"/>
          <w:szCs w:val="24"/>
        </w:rPr>
        <w:t xml:space="preserve">mero entero </w:t>
      </w:r>
      <w:r w:rsidR="00D90F11">
        <w:rPr>
          <w:rFonts w:ascii="Arial" w:hAnsi="Arial" w:cs="Arial"/>
          <w:sz w:val="24"/>
          <w:szCs w:val="24"/>
        </w:rPr>
        <w:t>inmediatamente siguiente</w:t>
      </w:r>
      <w:bookmarkStart w:id="0" w:name="_GoBack"/>
      <w:bookmarkEnd w:id="0"/>
      <w:r w:rsidRPr="00AD05EF">
        <w:rPr>
          <w:rFonts w:ascii="Arial" w:hAnsi="Arial" w:cs="Arial"/>
          <w:sz w:val="24"/>
          <w:szCs w:val="24"/>
        </w:rPr>
        <w:t xml:space="preserve"> del resultado de dividir por 2</w:t>
      </w:r>
      <w:r w:rsidR="00AD05EF" w:rsidRPr="00AD05EF">
        <w:rPr>
          <w:rFonts w:ascii="Arial" w:hAnsi="Arial" w:cs="Arial"/>
          <w:sz w:val="24"/>
          <w:szCs w:val="24"/>
        </w:rPr>
        <w:t xml:space="preserve"> el total de integrantes de la M</w:t>
      </w:r>
      <w:r w:rsidRPr="00AD05EF">
        <w:rPr>
          <w:rFonts w:ascii="Arial" w:hAnsi="Arial" w:cs="Arial"/>
          <w:sz w:val="24"/>
          <w:szCs w:val="24"/>
        </w:rPr>
        <w:t xml:space="preserve">esa. </w:t>
      </w:r>
    </w:p>
    <w:p w14:paraId="07BEF75D" w14:textId="7D967EFF" w:rsidR="00286854" w:rsidRDefault="00AD05EF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</w:t>
      </w:r>
      <w:r w:rsidR="00286854" w:rsidRPr="00AD05EF">
        <w:rPr>
          <w:rFonts w:ascii="Arial" w:hAnsi="Arial" w:cs="Arial"/>
          <w:sz w:val="24"/>
          <w:szCs w:val="24"/>
        </w:rPr>
        <w:t xml:space="preserve">a MLPEV de </w:t>
      </w:r>
      <w:r w:rsidR="00286854" w:rsidRPr="00AD05EF">
        <w:rPr>
          <w:rFonts w:ascii="Arial" w:hAnsi="Arial" w:cs="Arial"/>
          <w:noProof/>
          <w:sz w:val="24"/>
          <w:szCs w:val="24"/>
        </w:rPr>
        <w:t>T</w:t>
      </w:r>
      <w:r w:rsidRPr="00AD05EF">
        <w:rPr>
          <w:rFonts w:ascii="Arial" w:hAnsi="Arial" w:cs="Arial"/>
          <w:noProof/>
          <w:sz w:val="24"/>
          <w:szCs w:val="24"/>
        </w:rPr>
        <w:t>eusaquillo</w:t>
      </w:r>
      <w:r w:rsidR="00286854" w:rsidRPr="00AD05EF">
        <w:rPr>
          <w:rFonts w:ascii="Arial" w:hAnsi="Arial" w:cs="Arial"/>
          <w:sz w:val="24"/>
          <w:szCs w:val="24"/>
        </w:rPr>
        <w:t xml:space="preserve">, </w:t>
      </w:r>
      <w:r w:rsidR="00393E44">
        <w:rPr>
          <w:rFonts w:ascii="Arial" w:hAnsi="Arial" w:cs="Arial"/>
          <w:sz w:val="24"/>
          <w:szCs w:val="24"/>
        </w:rPr>
        <w:t>l</w:t>
      </w:r>
      <w:r w:rsidR="00286854" w:rsidRPr="00AD05EF">
        <w:rPr>
          <w:rFonts w:ascii="Arial" w:hAnsi="Arial" w:cs="Arial"/>
          <w:sz w:val="24"/>
          <w:szCs w:val="24"/>
        </w:rPr>
        <w:t xml:space="preserve">a inasistencia </w:t>
      </w:r>
      <w:r>
        <w:rPr>
          <w:rFonts w:ascii="Arial" w:hAnsi="Arial" w:cs="Arial"/>
          <w:sz w:val="24"/>
          <w:szCs w:val="24"/>
        </w:rPr>
        <w:t xml:space="preserve">será justificada </w:t>
      </w:r>
      <w:r w:rsidRPr="00AD05E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por razones </w:t>
      </w:r>
      <w:r w:rsidR="00245BCE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>asociadas con la salud del delegado(a)</w:t>
      </w:r>
      <w:r w:rsidRPr="00AD05E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 o por calamidad familiar; también por razones de trabajo relacionadas con las actividades que cada delegado(a) desarrolla como miembro de la Mesa y</w:t>
      </w:r>
      <w:r w:rsidR="00393E44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>/o</w:t>
      </w:r>
      <w:r w:rsidRPr="00AD05E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 por eventos como manifestaciones, problemas de orden público y/o movilidad</w:t>
      </w:r>
      <w:r w:rsidR="00393E44">
        <w:rPr>
          <w:rFonts w:ascii="Arial" w:hAnsi="Arial" w:cs="Arial"/>
          <w:sz w:val="24"/>
          <w:szCs w:val="24"/>
        </w:rPr>
        <w:t>.</w:t>
      </w:r>
    </w:p>
    <w:p w14:paraId="41B9E817" w14:textId="1192E829" w:rsidR="00286854" w:rsidRPr="00BF5AD6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C0834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determina que se debe </w:t>
      </w:r>
      <w:r w:rsidRPr="00026A3B">
        <w:rPr>
          <w:rFonts w:ascii="Arial" w:hAnsi="Arial" w:cs="Arial"/>
          <w:sz w:val="24"/>
          <w:szCs w:val="24"/>
        </w:rPr>
        <w:t xml:space="preserve">activar la suplencia </w:t>
      </w:r>
      <w:r w:rsidR="00BF5AD6">
        <w:rPr>
          <w:rFonts w:ascii="Arial" w:hAnsi="Arial" w:cs="Arial"/>
          <w:sz w:val="24"/>
          <w:szCs w:val="24"/>
        </w:rPr>
        <w:t>o declarar desierto el cupo cuando no existe suplencia</w:t>
      </w:r>
      <w:r>
        <w:rPr>
          <w:rFonts w:ascii="Arial" w:hAnsi="Arial" w:cs="Arial"/>
          <w:sz w:val="24"/>
          <w:szCs w:val="24"/>
        </w:rPr>
        <w:t xml:space="preserve">, por la muerte de su titular, por renuncia expresa del titular o </w:t>
      </w:r>
      <w:r w:rsidRPr="00026A3B">
        <w:rPr>
          <w:rFonts w:ascii="Arial" w:hAnsi="Arial" w:cs="Arial"/>
          <w:sz w:val="24"/>
          <w:szCs w:val="24"/>
        </w:rPr>
        <w:t xml:space="preserve">en </w:t>
      </w:r>
      <w:r w:rsidRPr="00BF5AD6">
        <w:rPr>
          <w:rFonts w:ascii="Arial" w:hAnsi="Arial" w:cs="Arial"/>
          <w:sz w:val="24"/>
          <w:szCs w:val="24"/>
        </w:rPr>
        <w:t xml:space="preserve">aquellos casos en los que </w:t>
      </w:r>
      <w:r w:rsidR="00AC0834">
        <w:rPr>
          <w:rFonts w:ascii="Arial" w:hAnsi="Arial" w:cs="Arial"/>
          <w:sz w:val="24"/>
          <w:szCs w:val="24"/>
        </w:rPr>
        <w:t>el (</w:t>
      </w:r>
      <w:r w:rsidRPr="00BF5AD6">
        <w:rPr>
          <w:rFonts w:ascii="Arial" w:hAnsi="Arial" w:cs="Arial"/>
          <w:sz w:val="24"/>
          <w:szCs w:val="24"/>
        </w:rPr>
        <w:t>la</w:t>
      </w:r>
      <w:r w:rsidR="00AC0834">
        <w:rPr>
          <w:rFonts w:ascii="Arial" w:hAnsi="Arial" w:cs="Arial"/>
          <w:sz w:val="24"/>
          <w:szCs w:val="24"/>
        </w:rPr>
        <w:t>)</w:t>
      </w:r>
      <w:r w:rsidRPr="00BF5AD6">
        <w:rPr>
          <w:rFonts w:ascii="Arial" w:hAnsi="Arial" w:cs="Arial"/>
          <w:sz w:val="24"/>
          <w:szCs w:val="24"/>
        </w:rPr>
        <w:t xml:space="preserve"> integrante titular se ausenten de manera injustificada</w:t>
      </w:r>
      <w:r w:rsidR="00BF5AD6">
        <w:rPr>
          <w:rFonts w:ascii="Arial" w:hAnsi="Arial" w:cs="Arial"/>
          <w:sz w:val="24"/>
          <w:szCs w:val="24"/>
        </w:rPr>
        <w:t xml:space="preserve">. </w:t>
      </w:r>
      <w:r w:rsidR="009D689F">
        <w:rPr>
          <w:rFonts w:ascii="Arial" w:hAnsi="Arial" w:cs="Arial"/>
          <w:sz w:val="24"/>
          <w:szCs w:val="24"/>
        </w:rPr>
        <w:t>U</w:t>
      </w:r>
      <w:r w:rsidR="00BF5AD6" w:rsidRPr="00BF5AD6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n suplente </w:t>
      </w:r>
      <w:r w:rsidR="009D689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>podrá</w:t>
      </w:r>
      <w:r w:rsidR="00BF5AD6" w:rsidRPr="00BF5AD6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 reemplazar al titular máximo por tres</w:t>
      </w:r>
      <w:r w:rsidR="009D689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 (3)</w:t>
      </w:r>
      <w:r w:rsidR="00BF5AD6" w:rsidRPr="00BF5AD6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 sesiones</w:t>
      </w:r>
      <w:r w:rsidR="009D689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 </w:t>
      </w:r>
      <w:r w:rsidR="00CA4B0A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 xml:space="preserve">consecutivas </w:t>
      </w:r>
      <w:r w:rsidR="009D689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>ordinarias</w:t>
      </w:r>
      <w:r w:rsidR="00BF5AD6" w:rsidRPr="00BF5AD6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>, al cabo de las cuales la Mesa consultará al titular acerca de las razones de su inasistencia y si continúa o no en la Mesa</w:t>
      </w:r>
      <w:r w:rsidR="009D689F">
        <w:rPr>
          <w:rFonts w:ascii="Arial" w:eastAsia="Lucida Sans Unicode" w:hAnsi="Arial" w:cs="Arial"/>
          <w:kern w:val="1"/>
          <w:sz w:val="24"/>
          <w:szCs w:val="24"/>
          <w:lang w:val="es-ES" w:eastAsia="hi-IN" w:bidi="hi-IN"/>
        </w:rPr>
        <w:t>.</w:t>
      </w:r>
    </w:p>
    <w:p w14:paraId="4EBDB161" w14:textId="4BE1398C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 xml:space="preserve">El plenario de la MLPEV de </w:t>
      </w:r>
      <w:r w:rsidRPr="00BF5AD6">
        <w:rPr>
          <w:rFonts w:ascii="Arial" w:hAnsi="Arial" w:cs="Arial"/>
          <w:noProof/>
          <w:sz w:val="24"/>
          <w:szCs w:val="24"/>
        </w:rPr>
        <w:t>T</w:t>
      </w:r>
      <w:r w:rsidR="00CA4B0A">
        <w:rPr>
          <w:rFonts w:ascii="Arial" w:hAnsi="Arial" w:cs="Arial"/>
          <w:noProof/>
          <w:sz w:val="24"/>
          <w:szCs w:val="24"/>
        </w:rPr>
        <w:t>e</w:t>
      </w:r>
      <w:r w:rsidR="00EF2585">
        <w:rPr>
          <w:rFonts w:ascii="Arial" w:hAnsi="Arial" w:cs="Arial"/>
          <w:noProof/>
          <w:sz w:val="24"/>
          <w:szCs w:val="24"/>
        </w:rPr>
        <w:t>usaquillo</w:t>
      </w:r>
      <w:r w:rsidR="00806C48">
        <w:rPr>
          <w:rFonts w:ascii="Arial" w:hAnsi="Arial" w:cs="Arial"/>
          <w:sz w:val="24"/>
          <w:szCs w:val="24"/>
        </w:rPr>
        <w:t xml:space="preserve"> tendrá la facultad </w:t>
      </w:r>
      <w:r w:rsidRPr="00BF5AD6">
        <w:rPr>
          <w:rFonts w:ascii="Arial" w:hAnsi="Arial" w:cs="Arial"/>
          <w:sz w:val="24"/>
          <w:szCs w:val="24"/>
        </w:rPr>
        <w:t>de elegir un</w:t>
      </w:r>
      <w:r w:rsidR="00806C48">
        <w:rPr>
          <w:rFonts w:ascii="Arial" w:hAnsi="Arial" w:cs="Arial"/>
          <w:sz w:val="24"/>
          <w:szCs w:val="24"/>
        </w:rPr>
        <w:t>(</w:t>
      </w:r>
      <w:r w:rsidRPr="00BF5AD6">
        <w:rPr>
          <w:rFonts w:ascii="Arial" w:hAnsi="Arial" w:cs="Arial"/>
          <w:sz w:val="24"/>
          <w:szCs w:val="24"/>
        </w:rPr>
        <w:t>a</w:t>
      </w:r>
      <w:r w:rsidR="00806C48">
        <w:rPr>
          <w:rFonts w:ascii="Arial" w:hAnsi="Arial" w:cs="Arial"/>
          <w:sz w:val="24"/>
          <w:szCs w:val="24"/>
        </w:rPr>
        <w:t>)</w:t>
      </w:r>
      <w:r w:rsidRPr="00BF5AD6">
        <w:rPr>
          <w:rFonts w:ascii="Arial" w:hAnsi="Arial" w:cs="Arial"/>
          <w:sz w:val="24"/>
          <w:szCs w:val="24"/>
        </w:rPr>
        <w:t xml:space="preserve"> nuevo</w:t>
      </w:r>
      <w:r w:rsidR="00806C48">
        <w:rPr>
          <w:rFonts w:ascii="Arial" w:hAnsi="Arial" w:cs="Arial"/>
          <w:sz w:val="24"/>
          <w:szCs w:val="24"/>
        </w:rPr>
        <w:t>(a) coordinador</w:t>
      </w:r>
      <w:r w:rsidRPr="00BF5AD6">
        <w:rPr>
          <w:rFonts w:ascii="Arial" w:hAnsi="Arial" w:cs="Arial"/>
          <w:sz w:val="24"/>
          <w:szCs w:val="24"/>
        </w:rPr>
        <w:t>(a), como consecuencia de falta absoluta o renuncia voluntaria. También podrá hacerlo cuando se demuestre que no está</w:t>
      </w:r>
      <w:r w:rsidRPr="007C7AE6">
        <w:rPr>
          <w:rFonts w:ascii="Arial" w:hAnsi="Arial" w:cs="Arial"/>
          <w:sz w:val="24"/>
          <w:szCs w:val="24"/>
        </w:rPr>
        <w:t xml:space="preserve"> desempeñando sus funciones,</w:t>
      </w:r>
      <w:r>
        <w:rPr>
          <w:rFonts w:ascii="Arial" w:hAnsi="Arial" w:cs="Arial"/>
          <w:sz w:val="24"/>
          <w:szCs w:val="24"/>
        </w:rPr>
        <w:t xml:space="preserve"> </w:t>
      </w:r>
      <w:r w:rsidRPr="007C7AE6">
        <w:rPr>
          <w:rFonts w:ascii="Arial" w:hAnsi="Arial" w:cs="Arial"/>
          <w:sz w:val="24"/>
          <w:szCs w:val="24"/>
        </w:rPr>
        <w:t xml:space="preserve">caso en el cual, se aplicará lo dispuesto </w:t>
      </w:r>
      <w:r>
        <w:rPr>
          <w:rFonts w:ascii="Arial" w:hAnsi="Arial" w:cs="Arial"/>
          <w:sz w:val="24"/>
          <w:szCs w:val="24"/>
        </w:rPr>
        <w:t xml:space="preserve">para el procedimiento de cambio de cargos internos y delegaciones. </w:t>
      </w:r>
    </w:p>
    <w:p w14:paraId="7204246D" w14:textId="777DDC1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acompañamiento técnico a la MLPEV de </w:t>
      </w:r>
      <w:r w:rsidRPr="00B228A3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0C0803">
        <w:rPr>
          <w:rFonts w:ascii="Arial" w:hAnsi="Arial" w:cs="Arial"/>
          <w:sz w:val="24"/>
          <w:szCs w:val="24"/>
        </w:rPr>
        <w:t xml:space="preserve">será ejercido por </w:t>
      </w:r>
      <w:proofErr w:type="gramStart"/>
      <w:r w:rsidRPr="000C0803">
        <w:rPr>
          <w:rFonts w:ascii="Arial" w:hAnsi="Arial" w:cs="Arial"/>
          <w:sz w:val="24"/>
          <w:szCs w:val="24"/>
        </w:rPr>
        <w:t>el</w:t>
      </w:r>
      <w:r w:rsidR="00A11FC2">
        <w:rPr>
          <w:rFonts w:ascii="Arial" w:hAnsi="Arial" w:cs="Arial"/>
          <w:sz w:val="24"/>
          <w:szCs w:val="24"/>
        </w:rPr>
        <w:t>(</w:t>
      </w:r>
      <w:proofErr w:type="gramEnd"/>
      <w:r w:rsidR="00A11FC2">
        <w:rPr>
          <w:rFonts w:ascii="Arial" w:hAnsi="Arial" w:cs="Arial"/>
          <w:sz w:val="24"/>
          <w:szCs w:val="24"/>
        </w:rPr>
        <w:t>la)</w:t>
      </w:r>
      <w:r w:rsidRPr="000C0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C0803">
        <w:rPr>
          <w:rFonts w:ascii="Arial" w:hAnsi="Arial" w:cs="Arial"/>
          <w:sz w:val="24"/>
          <w:szCs w:val="24"/>
        </w:rPr>
        <w:t xml:space="preserve">eferente de participación </w:t>
      </w:r>
      <w:r>
        <w:rPr>
          <w:rFonts w:ascii="Arial" w:hAnsi="Arial" w:cs="Arial"/>
          <w:sz w:val="24"/>
          <w:szCs w:val="24"/>
        </w:rPr>
        <w:t xml:space="preserve">e Incidencia Territorial </w:t>
      </w:r>
      <w:r w:rsidRPr="000C0803">
        <w:rPr>
          <w:rFonts w:ascii="Arial" w:hAnsi="Arial" w:cs="Arial"/>
          <w:sz w:val="24"/>
          <w:szCs w:val="24"/>
        </w:rPr>
        <w:t xml:space="preserve">de la Alta Consejería </w:t>
      </w:r>
      <w:r>
        <w:rPr>
          <w:rFonts w:ascii="Arial" w:hAnsi="Arial" w:cs="Arial"/>
          <w:sz w:val="24"/>
          <w:szCs w:val="24"/>
        </w:rPr>
        <w:t xml:space="preserve">de Paz, Víctimas y Reconciliación. </w:t>
      </w:r>
    </w:p>
    <w:p w14:paraId="3EA1D6AB" w14:textId="3271B806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13.</w:t>
      </w:r>
      <w:r w:rsidRPr="007C7AE6">
        <w:rPr>
          <w:rFonts w:ascii="Arial" w:hAnsi="Arial" w:cs="Arial"/>
          <w:sz w:val="24"/>
          <w:szCs w:val="24"/>
        </w:rPr>
        <w:t xml:space="preserve"> </w:t>
      </w:r>
      <w:r w:rsidRPr="00A95EA9">
        <w:rPr>
          <w:rFonts w:ascii="Arial" w:hAnsi="Arial" w:cs="Arial"/>
          <w:b/>
          <w:bCs/>
          <w:sz w:val="24"/>
          <w:szCs w:val="24"/>
        </w:rPr>
        <w:t xml:space="preserve">Procedimiento de cambio de cargos internos y delegaciones como consecuencia de una gestión ineficiente e ineficaz. </w:t>
      </w:r>
      <w:r w:rsidRPr="007C7AE6">
        <w:rPr>
          <w:rFonts w:ascii="Arial" w:hAnsi="Arial" w:cs="Arial"/>
          <w:sz w:val="24"/>
          <w:szCs w:val="24"/>
        </w:rPr>
        <w:t xml:space="preserve">El proceso de cambio de cargos al interior de </w:t>
      </w:r>
      <w:r>
        <w:rPr>
          <w:rFonts w:ascii="Arial" w:hAnsi="Arial" w:cs="Arial"/>
          <w:sz w:val="24"/>
          <w:szCs w:val="24"/>
        </w:rPr>
        <w:t xml:space="preserve">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11FC2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 </w:t>
      </w:r>
      <w:r w:rsidRPr="007C7AE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las </w:t>
      </w:r>
      <w:r w:rsidRPr="007C7AE6">
        <w:rPr>
          <w:rFonts w:ascii="Arial" w:hAnsi="Arial" w:cs="Arial"/>
          <w:sz w:val="24"/>
          <w:szCs w:val="24"/>
        </w:rPr>
        <w:t xml:space="preserve">delegaciones </w:t>
      </w:r>
      <w:r>
        <w:rPr>
          <w:rFonts w:ascii="Arial" w:hAnsi="Arial" w:cs="Arial"/>
          <w:sz w:val="24"/>
          <w:szCs w:val="24"/>
        </w:rPr>
        <w:t xml:space="preserve">como </w:t>
      </w:r>
      <w:r w:rsidRPr="007C7AE6">
        <w:rPr>
          <w:rFonts w:ascii="Arial" w:hAnsi="Arial" w:cs="Arial"/>
          <w:sz w:val="24"/>
          <w:szCs w:val="24"/>
        </w:rPr>
        <w:t xml:space="preserve">instrumento de evaluación de la gestión, podrá ser iniciado en cualquier momento por solicitud escrita de al menos la mitad más uno de los </w:t>
      </w:r>
      <w:r>
        <w:rPr>
          <w:rFonts w:ascii="Arial" w:hAnsi="Arial" w:cs="Arial"/>
          <w:sz w:val="24"/>
          <w:szCs w:val="24"/>
        </w:rPr>
        <w:t>integrantes</w:t>
      </w:r>
      <w:r w:rsidRPr="007C7AE6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B94238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. </w:t>
      </w:r>
      <w:r w:rsidRPr="007C7AE6">
        <w:rPr>
          <w:rFonts w:ascii="Arial" w:hAnsi="Arial" w:cs="Arial"/>
          <w:sz w:val="24"/>
          <w:szCs w:val="24"/>
        </w:rPr>
        <w:t xml:space="preserve">Tal solicitud deberá ser elevada en el desarrollo de una sesión plenaria, en la cual los </w:t>
      </w:r>
      <w:r>
        <w:rPr>
          <w:rFonts w:ascii="Arial" w:hAnsi="Arial" w:cs="Arial"/>
          <w:sz w:val="24"/>
          <w:szCs w:val="24"/>
        </w:rPr>
        <w:t>integrantes</w:t>
      </w:r>
      <w:r w:rsidRPr="007C7AE6">
        <w:rPr>
          <w:rFonts w:ascii="Arial" w:hAnsi="Arial" w:cs="Arial"/>
          <w:sz w:val="24"/>
          <w:szCs w:val="24"/>
        </w:rPr>
        <w:t xml:space="preserve"> solicitantes </w:t>
      </w:r>
      <w:r w:rsidR="007B61CE">
        <w:rPr>
          <w:rFonts w:ascii="Arial" w:hAnsi="Arial" w:cs="Arial"/>
          <w:sz w:val="24"/>
          <w:szCs w:val="24"/>
        </w:rPr>
        <w:t>presentarán los fundamentos de é</w:t>
      </w:r>
      <w:r w:rsidRPr="007C7AE6">
        <w:rPr>
          <w:rFonts w:ascii="Arial" w:hAnsi="Arial" w:cs="Arial"/>
          <w:sz w:val="24"/>
          <w:szCs w:val="24"/>
        </w:rPr>
        <w:t>sta</w:t>
      </w:r>
      <w:r w:rsidR="007B61CE">
        <w:rPr>
          <w:rFonts w:ascii="Arial" w:hAnsi="Arial" w:cs="Arial"/>
          <w:sz w:val="24"/>
          <w:szCs w:val="24"/>
        </w:rPr>
        <w:t>,</w:t>
      </w:r>
      <w:r w:rsidRPr="007C7AE6">
        <w:rPr>
          <w:rFonts w:ascii="Arial" w:hAnsi="Arial" w:cs="Arial"/>
          <w:sz w:val="24"/>
          <w:szCs w:val="24"/>
        </w:rPr>
        <w:t xml:space="preserve"> estipulando el motivo por el cual se solicita el cambio; esta solicitud tendrá que ser </w:t>
      </w:r>
      <w:r w:rsidRPr="007C7AE6">
        <w:rPr>
          <w:rFonts w:ascii="Arial" w:hAnsi="Arial" w:cs="Arial"/>
          <w:sz w:val="24"/>
          <w:szCs w:val="24"/>
        </w:rPr>
        <w:lastRenderedPageBreak/>
        <w:t xml:space="preserve">remitida a la </w:t>
      </w:r>
      <w:r w:rsidR="007B61CE">
        <w:rPr>
          <w:rFonts w:ascii="Arial" w:hAnsi="Arial" w:cs="Arial"/>
          <w:sz w:val="24"/>
          <w:szCs w:val="24"/>
        </w:rPr>
        <w:t>Personería Local de</w:t>
      </w:r>
      <w:r>
        <w:rPr>
          <w:rFonts w:ascii="Arial" w:hAnsi="Arial" w:cs="Arial"/>
          <w:sz w:val="24"/>
          <w:szCs w:val="24"/>
        </w:rPr>
        <w:t xml:space="preserve"> </w:t>
      </w:r>
      <w:r w:rsidR="007B61CE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quien ejerce las veces de </w:t>
      </w:r>
      <w:r w:rsidRPr="007C7AE6">
        <w:rPr>
          <w:rFonts w:ascii="Arial" w:hAnsi="Arial" w:cs="Arial"/>
          <w:sz w:val="24"/>
          <w:szCs w:val="24"/>
        </w:rPr>
        <w:t>Secretaría Técnica</w:t>
      </w:r>
      <w:r>
        <w:rPr>
          <w:rFonts w:ascii="Arial" w:hAnsi="Arial" w:cs="Arial"/>
          <w:sz w:val="24"/>
          <w:szCs w:val="24"/>
        </w:rPr>
        <w:t>.</w:t>
      </w:r>
    </w:p>
    <w:p w14:paraId="7D2B6CD3" w14:textId="4FAD8B48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El integrante que es objeto del cambio tendrá la posibilidad de presentar un escrito demostrando su gestión y cumplimiento en el cargo ante la Secretaría Técnica</w:t>
      </w:r>
      <w:r>
        <w:rPr>
          <w:rFonts w:ascii="Arial" w:hAnsi="Arial" w:cs="Arial"/>
          <w:sz w:val="24"/>
          <w:szCs w:val="24"/>
        </w:rPr>
        <w:t xml:space="preserve"> de la MLPEV de </w:t>
      </w:r>
      <w:r w:rsidR="00E6217C">
        <w:rPr>
          <w:rFonts w:ascii="Arial" w:hAnsi="Arial" w:cs="Arial"/>
          <w:noProof/>
          <w:sz w:val="24"/>
          <w:szCs w:val="24"/>
        </w:rPr>
        <w:t xml:space="preserve">Teusaquillo, </w:t>
      </w:r>
      <w:r w:rsidRPr="007C7AE6">
        <w:rPr>
          <w:rFonts w:ascii="Arial" w:hAnsi="Arial" w:cs="Arial"/>
          <w:sz w:val="24"/>
          <w:szCs w:val="24"/>
        </w:rPr>
        <w:t>para lo cual tendrá cinco (5) días hábiles siguientes a la sesión</w:t>
      </w:r>
      <w:r w:rsidR="00E6217C">
        <w:rPr>
          <w:rFonts w:ascii="Arial" w:hAnsi="Arial" w:cs="Arial"/>
          <w:sz w:val="24"/>
          <w:szCs w:val="24"/>
        </w:rPr>
        <w:t xml:space="preserve"> durante la cual se decidió el cambio.</w:t>
      </w:r>
    </w:p>
    <w:p w14:paraId="03013CDD" w14:textId="4FC51F7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En el siguiente plenario, convocado por la Secretaría Técnica</w:t>
      </w:r>
      <w:r>
        <w:rPr>
          <w:rFonts w:ascii="Arial" w:hAnsi="Arial" w:cs="Arial"/>
          <w:sz w:val="24"/>
          <w:szCs w:val="24"/>
        </w:rPr>
        <w:t xml:space="preserve"> de la MLPEV de </w:t>
      </w:r>
      <w:r w:rsidR="00E37CCD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>se adjuntará la solicitud de cambio y el escrito que controvierte la misma</w:t>
      </w:r>
      <w:r w:rsidR="00E37CCD">
        <w:rPr>
          <w:rFonts w:ascii="Arial" w:hAnsi="Arial" w:cs="Arial"/>
          <w:sz w:val="24"/>
          <w:szCs w:val="24"/>
        </w:rPr>
        <w:t>. S</w:t>
      </w:r>
      <w:r w:rsidRPr="007C7AE6">
        <w:rPr>
          <w:rFonts w:ascii="Arial" w:hAnsi="Arial" w:cs="Arial"/>
          <w:sz w:val="24"/>
          <w:szCs w:val="24"/>
        </w:rPr>
        <w:t xml:space="preserve">e le concederá el uso de la palabra al integrante para manifestar su posición y argumentar lo pertinente. Finalmente, y mediante votación abierta, el plenario decidirá si realiza el cambio, en caso de que las dos terceras partes del quórum decisorio voten por el </w:t>
      </w:r>
      <w:r>
        <w:rPr>
          <w:rFonts w:ascii="Arial" w:hAnsi="Arial" w:cs="Arial"/>
          <w:sz w:val="24"/>
          <w:szCs w:val="24"/>
        </w:rPr>
        <w:t>S</w:t>
      </w:r>
      <w:r w:rsidRPr="007C7AE6">
        <w:rPr>
          <w:rFonts w:ascii="Arial" w:hAnsi="Arial" w:cs="Arial"/>
          <w:sz w:val="24"/>
          <w:szCs w:val="24"/>
        </w:rPr>
        <w:t>í, se iniciarán nuevas</w:t>
      </w:r>
      <w:r>
        <w:rPr>
          <w:rFonts w:ascii="Arial" w:hAnsi="Arial" w:cs="Arial"/>
          <w:sz w:val="24"/>
          <w:szCs w:val="24"/>
        </w:rPr>
        <w:t xml:space="preserve"> postulaciones y </w:t>
      </w:r>
      <w:r w:rsidRPr="007C7AE6">
        <w:rPr>
          <w:rFonts w:ascii="Arial" w:hAnsi="Arial" w:cs="Arial"/>
          <w:sz w:val="24"/>
          <w:szCs w:val="24"/>
        </w:rPr>
        <w:t xml:space="preserve">elecciones. </w:t>
      </w:r>
    </w:p>
    <w:p w14:paraId="52F91DEA" w14:textId="5855486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E2205">
        <w:rPr>
          <w:rFonts w:ascii="Arial" w:hAnsi="Arial" w:cs="Arial"/>
          <w:b/>
          <w:bCs/>
          <w:sz w:val="24"/>
          <w:szCs w:val="24"/>
        </w:rPr>
        <w:t>Artículo 14</w:t>
      </w:r>
      <w:r w:rsidRPr="00A95EA9">
        <w:rPr>
          <w:rFonts w:ascii="Arial" w:hAnsi="Arial" w:cs="Arial"/>
          <w:b/>
          <w:bCs/>
          <w:sz w:val="24"/>
          <w:szCs w:val="24"/>
        </w:rPr>
        <w:t>. Comité de Ética</w:t>
      </w:r>
      <w:r>
        <w:rPr>
          <w:rFonts w:ascii="Arial" w:hAnsi="Arial" w:cs="Arial"/>
          <w:sz w:val="24"/>
          <w:szCs w:val="24"/>
        </w:rPr>
        <w:t>.</w:t>
      </w:r>
      <w:r w:rsidRPr="007C7AE6">
        <w:rPr>
          <w:rFonts w:ascii="Arial" w:hAnsi="Arial" w:cs="Arial"/>
          <w:sz w:val="24"/>
          <w:szCs w:val="24"/>
        </w:rPr>
        <w:t xml:space="preserve"> El Comité de Ética de la</w:t>
      </w:r>
      <w:r>
        <w:rPr>
          <w:rFonts w:ascii="Arial" w:hAnsi="Arial" w:cs="Arial"/>
          <w:sz w:val="24"/>
          <w:szCs w:val="24"/>
        </w:rPr>
        <w:t xml:space="preserve"> </w:t>
      </w:r>
      <w:r w:rsidRPr="007C7AE6">
        <w:rPr>
          <w:rFonts w:ascii="Arial" w:hAnsi="Arial" w:cs="Arial"/>
          <w:sz w:val="24"/>
          <w:szCs w:val="24"/>
        </w:rPr>
        <w:t>Mesa</w:t>
      </w:r>
      <w:r>
        <w:rPr>
          <w:rFonts w:ascii="Arial" w:hAnsi="Arial" w:cs="Arial"/>
          <w:sz w:val="24"/>
          <w:szCs w:val="24"/>
        </w:rPr>
        <w:t xml:space="preserve"> Local </w:t>
      </w:r>
      <w:r w:rsidRPr="007C7AE6">
        <w:rPr>
          <w:rFonts w:ascii="Arial" w:hAnsi="Arial" w:cs="Arial"/>
          <w:sz w:val="24"/>
          <w:szCs w:val="24"/>
        </w:rPr>
        <w:t>de Participación Efectiva de Víctimas</w:t>
      </w:r>
      <w:r>
        <w:rPr>
          <w:rFonts w:ascii="Arial" w:hAnsi="Arial" w:cs="Arial"/>
          <w:sz w:val="24"/>
          <w:szCs w:val="24"/>
        </w:rPr>
        <w:t xml:space="preserve"> de</w:t>
      </w:r>
      <w:r w:rsidRPr="007C7AE6"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 xml:space="preserve">estará conformado por tres (3) </w:t>
      </w:r>
      <w:r>
        <w:rPr>
          <w:rFonts w:ascii="Arial" w:hAnsi="Arial" w:cs="Arial"/>
          <w:sz w:val="24"/>
          <w:szCs w:val="24"/>
        </w:rPr>
        <w:t>integrantes</w:t>
      </w:r>
      <w:r w:rsidRPr="007C7AE6">
        <w:rPr>
          <w:rFonts w:ascii="Arial" w:hAnsi="Arial" w:cs="Arial"/>
          <w:sz w:val="24"/>
          <w:szCs w:val="24"/>
        </w:rPr>
        <w:t xml:space="preserve"> de la respectiva Mesa, elegidos por el plenario, uno mínimo deberá ser mujer. </w:t>
      </w:r>
    </w:p>
    <w:p w14:paraId="4F0C7291" w14:textId="5AC6D93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El Comité de Ética será el órgano encargado en primera instancia de proporcionar una evaluación independiente, competente y oportuna de las presuntas faltas en las que incurran los integrantes de </w:t>
      </w:r>
      <w:r>
        <w:rPr>
          <w:rFonts w:ascii="Arial" w:hAnsi="Arial" w:cs="Arial"/>
          <w:sz w:val="24"/>
          <w:szCs w:val="24"/>
        </w:rPr>
        <w:t xml:space="preserve">Mesa </w:t>
      </w:r>
      <w:r w:rsidRPr="007C7AE6">
        <w:rPr>
          <w:rFonts w:ascii="Arial" w:hAnsi="Arial" w:cs="Arial"/>
          <w:sz w:val="24"/>
          <w:szCs w:val="24"/>
        </w:rPr>
        <w:t>originadas en conductas que atenten contra la ética y las buenas prácticas, y/o en actuaciones que incumplan con las normas consagradas en la Constitución Política, en los Tratados Internacionales y en general en toda la legislación Colombiana, así</w:t>
      </w:r>
      <w:r>
        <w:rPr>
          <w:rFonts w:ascii="Arial" w:hAnsi="Arial" w:cs="Arial"/>
          <w:sz w:val="24"/>
          <w:szCs w:val="24"/>
        </w:rPr>
        <w:t xml:space="preserve"> como </w:t>
      </w:r>
      <w:r w:rsidRPr="007C7AE6">
        <w:rPr>
          <w:rFonts w:ascii="Arial" w:hAnsi="Arial" w:cs="Arial"/>
          <w:sz w:val="24"/>
          <w:szCs w:val="24"/>
        </w:rPr>
        <w:t xml:space="preserve">las demás </w:t>
      </w:r>
      <w:r w:rsidRPr="00E96038">
        <w:rPr>
          <w:rFonts w:ascii="Arial" w:hAnsi="Arial" w:cs="Arial"/>
          <w:sz w:val="24"/>
          <w:szCs w:val="24"/>
        </w:rPr>
        <w:t>conductas que establezca la MLPEV de</w:t>
      </w:r>
      <w:r>
        <w:rPr>
          <w:rFonts w:ascii="Arial" w:hAnsi="Arial" w:cs="Arial"/>
          <w:sz w:val="24"/>
          <w:szCs w:val="24"/>
        </w:rPr>
        <w:t xml:space="preserve"> </w:t>
      </w:r>
      <w:r w:rsidR="00483828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E96038">
        <w:rPr>
          <w:rFonts w:ascii="Arial" w:hAnsi="Arial" w:cs="Arial"/>
          <w:sz w:val="24"/>
          <w:szCs w:val="24"/>
        </w:rPr>
        <w:t xml:space="preserve">dentro de </w:t>
      </w:r>
      <w:r>
        <w:rPr>
          <w:rFonts w:ascii="Arial" w:hAnsi="Arial" w:cs="Arial"/>
          <w:sz w:val="24"/>
          <w:szCs w:val="24"/>
        </w:rPr>
        <w:t xml:space="preserve">este </w:t>
      </w:r>
      <w:r w:rsidRPr="00E96038">
        <w:rPr>
          <w:rFonts w:ascii="Arial" w:hAnsi="Arial" w:cs="Arial"/>
          <w:sz w:val="24"/>
          <w:szCs w:val="24"/>
        </w:rPr>
        <w:t>reglamento interno</w:t>
      </w:r>
      <w:r w:rsidRPr="007C7AE6">
        <w:rPr>
          <w:rFonts w:ascii="Arial" w:hAnsi="Arial" w:cs="Arial"/>
          <w:sz w:val="24"/>
          <w:szCs w:val="24"/>
        </w:rPr>
        <w:t xml:space="preserve">, ante queja presentada por algún miembro de la </w:t>
      </w:r>
      <w:r>
        <w:rPr>
          <w:rFonts w:ascii="Arial" w:hAnsi="Arial" w:cs="Arial"/>
          <w:sz w:val="24"/>
          <w:szCs w:val="24"/>
        </w:rPr>
        <w:t xml:space="preserve">Mesa. </w:t>
      </w:r>
      <w:r w:rsidR="00203BE0">
        <w:rPr>
          <w:rFonts w:ascii="Arial" w:hAnsi="Arial" w:cs="Arial"/>
          <w:sz w:val="24"/>
          <w:szCs w:val="24"/>
        </w:rPr>
        <w:t>L</w:t>
      </w:r>
      <w:r w:rsidRPr="007C7AE6">
        <w:rPr>
          <w:rFonts w:ascii="Arial" w:hAnsi="Arial" w:cs="Arial"/>
          <w:sz w:val="24"/>
          <w:szCs w:val="24"/>
        </w:rPr>
        <w:t xml:space="preserve">o anterior respetando el debido proceso, el derecho a la defensa, la dignidad y demás derechos de los representantes. </w:t>
      </w:r>
    </w:p>
    <w:p w14:paraId="69750A28" w14:textId="1988690E" w:rsidR="00286854" w:rsidRDefault="00DD631F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representantes sobre </w:t>
      </w:r>
      <w:r w:rsidR="00286854" w:rsidRPr="007C7AE6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i</w:t>
      </w:r>
      <w:r w:rsidR="00286854" w:rsidRPr="007C7AE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nes</w:t>
      </w:r>
      <w:r w:rsidR="00286854" w:rsidRPr="007C7AE6">
        <w:rPr>
          <w:rFonts w:ascii="Arial" w:hAnsi="Arial" w:cs="Arial"/>
          <w:sz w:val="24"/>
          <w:szCs w:val="24"/>
        </w:rPr>
        <w:t xml:space="preserve"> recaiga la queja deberán ser evaluados en su conducta, de acuerdo </w:t>
      </w:r>
      <w:r w:rsidR="00286854" w:rsidRPr="00FC20F2">
        <w:rPr>
          <w:rFonts w:ascii="Arial" w:hAnsi="Arial" w:cs="Arial"/>
          <w:sz w:val="24"/>
          <w:szCs w:val="24"/>
        </w:rPr>
        <w:t xml:space="preserve">con el siguiente procedimiento: </w:t>
      </w:r>
    </w:p>
    <w:p w14:paraId="693055D6" w14:textId="2132EF8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>1. En un plazo que no superará los quince (15) días hábiles, el Comité́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>de Ética</w:t>
      </w:r>
      <w:r>
        <w:rPr>
          <w:rFonts w:ascii="Arial" w:hAnsi="Arial" w:cs="Arial"/>
          <w:sz w:val="24"/>
          <w:szCs w:val="24"/>
        </w:rPr>
        <w:t xml:space="preserve"> de la MLPEV de </w:t>
      </w:r>
      <w:r w:rsidR="00DD631F">
        <w:rPr>
          <w:rFonts w:ascii="Arial" w:hAnsi="Arial" w:cs="Arial"/>
          <w:noProof/>
          <w:sz w:val="24"/>
          <w:szCs w:val="24"/>
        </w:rPr>
        <w:t>Teusaquillo</w:t>
      </w:r>
      <w:r w:rsidRPr="00FC20F2">
        <w:rPr>
          <w:rFonts w:ascii="Arial" w:hAnsi="Arial" w:cs="Arial"/>
          <w:sz w:val="24"/>
          <w:szCs w:val="24"/>
        </w:rPr>
        <w:t xml:space="preserve"> recopilará los elementos que le permitan vincular o desvincular de la falta al representante sobre </w:t>
      </w:r>
      <w:r w:rsidR="00DD631F">
        <w:rPr>
          <w:rFonts w:ascii="Arial" w:hAnsi="Arial" w:cs="Arial"/>
          <w:sz w:val="24"/>
          <w:szCs w:val="24"/>
        </w:rPr>
        <w:t>quien</w:t>
      </w:r>
      <w:r w:rsidRPr="00FC20F2">
        <w:rPr>
          <w:rFonts w:ascii="Arial" w:hAnsi="Arial" w:cs="Arial"/>
          <w:sz w:val="24"/>
          <w:szCs w:val="24"/>
        </w:rPr>
        <w:t xml:space="preserve"> recae la queja, mediante escrito motivado que indicará de manera clara los cargos en contra del representante, especificando las faltas cometidas y su posible sanción</w:t>
      </w:r>
      <w:r w:rsidR="00DD631F">
        <w:rPr>
          <w:rFonts w:ascii="Arial" w:hAnsi="Arial" w:cs="Arial"/>
          <w:sz w:val="24"/>
          <w:szCs w:val="24"/>
        </w:rPr>
        <w:t>,</w:t>
      </w:r>
      <w:r w:rsidRPr="00FC20F2">
        <w:rPr>
          <w:rFonts w:ascii="Arial" w:hAnsi="Arial" w:cs="Arial"/>
          <w:sz w:val="24"/>
          <w:szCs w:val="24"/>
        </w:rPr>
        <w:t xml:space="preserve"> en estricto </w:t>
      </w:r>
      <w:r>
        <w:rPr>
          <w:rFonts w:ascii="Arial" w:hAnsi="Arial" w:cs="Arial"/>
          <w:sz w:val="24"/>
          <w:szCs w:val="24"/>
        </w:rPr>
        <w:t xml:space="preserve">cumplimiento al Reglamento Interno 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="00DD631F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 xml:space="preserve">. </w:t>
      </w:r>
      <w:r w:rsidR="00DD631F">
        <w:rPr>
          <w:rFonts w:ascii="Arial" w:hAnsi="Arial" w:cs="Arial"/>
          <w:sz w:val="24"/>
          <w:szCs w:val="24"/>
        </w:rPr>
        <w:t>Este escrito deberá</w:t>
      </w:r>
      <w:r w:rsidRPr="00FC20F2">
        <w:rPr>
          <w:rFonts w:ascii="Arial" w:hAnsi="Arial" w:cs="Arial"/>
          <w:sz w:val="24"/>
          <w:szCs w:val="24"/>
        </w:rPr>
        <w:t xml:space="preserve"> ser comunicado de manera personal al representante </w:t>
      </w:r>
      <w:r w:rsidR="00DD631F">
        <w:rPr>
          <w:rFonts w:ascii="Arial" w:hAnsi="Arial" w:cs="Arial"/>
          <w:sz w:val="24"/>
          <w:szCs w:val="24"/>
        </w:rPr>
        <w:t>evaluado en su conducta y a la Secretaría T</w:t>
      </w:r>
      <w:r w:rsidRPr="00FC20F2">
        <w:rPr>
          <w:rFonts w:ascii="Arial" w:hAnsi="Arial" w:cs="Arial"/>
          <w:sz w:val="24"/>
          <w:szCs w:val="24"/>
        </w:rPr>
        <w:t>écnica</w:t>
      </w:r>
      <w:r>
        <w:rPr>
          <w:rFonts w:ascii="Arial" w:hAnsi="Arial" w:cs="Arial"/>
          <w:sz w:val="24"/>
          <w:szCs w:val="24"/>
        </w:rPr>
        <w:t xml:space="preserve"> 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="00DD631F">
        <w:rPr>
          <w:rFonts w:ascii="Arial" w:hAnsi="Arial" w:cs="Arial"/>
          <w:noProof/>
          <w:sz w:val="24"/>
          <w:szCs w:val="24"/>
        </w:rPr>
        <w:t>Teusaquillo</w:t>
      </w:r>
      <w:r>
        <w:rPr>
          <w:rFonts w:ascii="Arial" w:hAnsi="Arial" w:cs="Arial"/>
          <w:sz w:val="24"/>
          <w:szCs w:val="24"/>
        </w:rPr>
        <w:t>.</w:t>
      </w:r>
    </w:p>
    <w:p w14:paraId="584EE7AD" w14:textId="3A1C567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>En caso de no encontrar motivación suficiente para fo</w:t>
      </w:r>
      <w:r w:rsidR="00367303">
        <w:rPr>
          <w:rFonts w:ascii="Arial" w:hAnsi="Arial" w:cs="Arial"/>
          <w:sz w:val="24"/>
          <w:szCs w:val="24"/>
        </w:rPr>
        <w:t>rmular cargos, el Comité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 xml:space="preserve">de Ética </w:t>
      </w:r>
      <w:r>
        <w:rPr>
          <w:rFonts w:ascii="Arial" w:hAnsi="Arial" w:cs="Arial"/>
          <w:sz w:val="24"/>
          <w:szCs w:val="24"/>
        </w:rPr>
        <w:t xml:space="preserve">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367303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 </w:t>
      </w:r>
      <w:r w:rsidR="00367303">
        <w:rPr>
          <w:rFonts w:ascii="Arial" w:hAnsi="Arial" w:cs="Arial"/>
          <w:sz w:val="24"/>
          <w:szCs w:val="24"/>
        </w:rPr>
        <w:t>procederá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 xml:space="preserve">a archivar el </w:t>
      </w:r>
      <w:r w:rsidR="0030602C">
        <w:rPr>
          <w:rFonts w:ascii="Arial" w:hAnsi="Arial" w:cs="Arial"/>
          <w:sz w:val="24"/>
          <w:szCs w:val="24"/>
        </w:rPr>
        <w:t>proceso, caso en el cual deberá</w:t>
      </w:r>
      <w:r w:rsidRPr="00FC20F2">
        <w:rPr>
          <w:rFonts w:ascii="Arial" w:hAnsi="Arial" w:cs="Arial"/>
          <w:sz w:val="24"/>
          <w:szCs w:val="24"/>
        </w:rPr>
        <w:t xml:space="preserve"> informar a la </w:t>
      </w:r>
      <w:r w:rsidR="0030602C">
        <w:rPr>
          <w:rFonts w:ascii="Arial" w:hAnsi="Arial" w:cs="Arial"/>
          <w:sz w:val="24"/>
          <w:szCs w:val="24"/>
        </w:rPr>
        <w:t>Secretaría T</w:t>
      </w:r>
      <w:r w:rsidRPr="00FC20F2">
        <w:rPr>
          <w:rFonts w:ascii="Arial" w:hAnsi="Arial" w:cs="Arial"/>
          <w:sz w:val="24"/>
          <w:szCs w:val="24"/>
        </w:rPr>
        <w:t>écnica</w:t>
      </w:r>
      <w:r>
        <w:rPr>
          <w:rFonts w:ascii="Arial" w:hAnsi="Arial" w:cs="Arial"/>
          <w:sz w:val="24"/>
          <w:szCs w:val="24"/>
        </w:rPr>
        <w:t xml:space="preserve"> de 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30602C">
        <w:rPr>
          <w:rFonts w:ascii="Arial" w:hAnsi="Arial" w:cs="Arial"/>
          <w:noProof/>
          <w:sz w:val="24"/>
          <w:szCs w:val="24"/>
        </w:rPr>
        <w:t>eusaquillo</w:t>
      </w:r>
      <w:r w:rsidRPr="00FC20F2">
        <w:rPr>
          <w:rFonts w:ascii="Arial" w:hAnsi="Arial" w:cs="Arial"/>
          <w:sz w:val="24"/>
          <w:szCs w:val="24"/>
        </w:rPr>
        <w:t xml:space="preserve"> y al representante. </w:t>
      </w:r>
    </w:p>
    <w:p w14:paraId="2AC8EB79" w14:textId="6C2E5BE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 xml:space="preserve">2. En un plazo que no superará los ocho (8) días hábiles, contados desde el día siguiente a la comunicación personal de </w:t>
      </w:r>
      <w:r w:rsidR="008E6667">
        <w:rPr>
          <w:rFonts w:ascii="Arial" w:hAnsi="Arial" w:cs="Arial"/>
          <w:sz w:val="24"/>
          <w:szCs w:val="24"/>
        </w:rPr>
        <w:t>los cargos por parte del Comité</w:t>
      </w:r>
      <w:r w:rsidRPr="00FC20F2">
        <w:rPr>
          <w:rFonts w:ascii="Arial" w:hAnsi="Arial" w:cs="Arial"/>
          <w:sz w:val="24"/>
          <w:szCs w:val="24"/>
        </w:rPr>
        <w:t xml:space="preserve"> de Ética</w:t>
      </w:r>
      <w:r>
        <w:rPr>
          <w:rFonts w:ascii="Arial" w:hAnsi="Arial" w:cs="Arial"/>
          <w:sz w:val="24"/>
          <w:szCs w:val="24"/>
        </w:rPr>
        <w:t xml:space="preserve"> de la </w:t>
      </w:r>
      <w:r w:rsidRPr="007C1C32">
        <w:rPr>
          <w:rFonts w:ascii="Arial" w:hAnsi="Arial" w:cs="Arial"/>
          <w:sz w:val="24"/>
          <w:szCs w:val="24"/>
        </w:rPr>
        <w:t xml:space="preserve">MLPEV de </w:t>
      </w:r>
      <w:r w:rsidR="008E6667">
        <w:rPr>
          <w:rFonts w:ascii="Arial" w:hAnsi="Arial" w:cs="Arial"/>
          <w:sz w:val="24"/>
          <w:szCs w:val="24"/>
        </w:rPr>
        <w:t>Teusaquillo,</w:t>
      </w:r>
      <w:r w:rsidRPr="00FC20F2">
        <w:rPr>
          <w:rFonts w:ascii="Arial" w:hAnsi="Arial" w:cs="Arial"/>
          <w:sz w:val="24"/>
          <w:szCs w:val="24"/>
        </w:rPr>
        <w:t xml:space="preserve"> e</w:t>
      </w:r>
      <w:r w:rsidR="00A86EAF">
        <w:rPr>
          <w:rFonts w:ascii="Arial" w:hAnsi="Arial" w:cs="Arial"/>
          <w:sz w:val="24"/>
          <w:szCs w:val="24"/>
        </w:rPr>
        <w:t>l representante evaluado tendrá</w:t>
      </w:r>
      <w:r w:rsidRPr="00FC20F2">
        <w:rPr>
          <w:rFonts w:ascii="Arial" w:hAnsi="Arial" w:cs="Arial"/>
          <w:sz w:val="24"/>
          <w:szCs w:val="24"/>
        </w:rPr>
        <w:t xml:space="preserve"> derecho a ejercer su derecho a la defensa, presentando recurso de reposición ant</w:t>
      </w:r>
      <w:r w:rsidR="00A86EAF">
        <w:rPr>
          <w:rFonts w:ascii="Arial" w:hAnsi="Arial" w:cs="Arial"/>
          <w:sz w:val="24"/>
          <w:szCs w:val="24"/>
        </w:rPr>
        <w:t>e el Comité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 xml:space="preserve">de Ética y </w:t>
      </w:r>
      <w:r w:rsidRPr="00FC20F2">
        <w:rPr>
          <w:rFonts w:ascii="Arial" w:hAnsi="Arial" w:cs="Arial"/>
          <w:sz w:val="24"/>
          <w:szCs w:val="24"/>
        </w:rPr>
        <w:lastRenderedPageBreak/>
        <w:t>en subsidio el de apelación ante el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 xml:space="preserve">Plenario de la </w:t>
      </w:r>
      <w:r>
        <w:rPr>
          <w:rFonts w:ascii="Arial" w:hAnsi="Arial" w:cs="Arial"/>
          <w:sz w:val="24"/>
          <w:szCs w:val="24"/>
        </w:rPr>
        <w:t>M</w:t>
      </w:r>
      <w:r w:rsidRPr="00FC20F2">
        <w:rPr>
          <w:rFonts w:ascii="Arial" w:hAnsi="Arial" w:cs="Arial"/>
          <w:sz w:val="24"/>
          <w:szCs w:val="24"/>
        </w:rPr>
        <w:t>esa. El representante presentará desca</w:t>
      </w:r>
      <w:r w:rsidR="00A86EAF">
        <w:rPr>
          <w:rFonts w:ascii="Arial" w:hAnsi="Arial" w:cs="Arial"/>
          <w:sz w:val="24"/>
          <w:szCs w:val="24"/>
        </w:rPr>
        <w:t>rgos por escrito ante el Comité</w:t>
      </w:r>
      <w:r w:rsidRPr="00FC20F2">
        <w:rPr>
          <w:rFonts w:ascii="Arial" w:hAnsi="Arial" w:cs="Arial"/>
          <w:sz w:val="24"/>
          <w:szCs w:val="24"/>
        </w:rPr>
        <w:t xml:space="preserve"> de Ética, en el que argumente la</w:t>
      </w:r>
      <w:r w:rsidR="00A86EAF">
        <w:rPr>
          <w:rFonts w:ascii="Arial" w:hAnsi="Arial" w:cs="Arial"/>
          <w:sz w:val="24"/>
          <w:szCs w:val="24"/>
        </w:rPr>
        <w:t>s razones y motivos en su favor;</w:t>
      </w:r>
      <w:r w:rsidRPr="00FC20F2">
        <w:rPr>
          <w:rFonts w:ascii="Arial" w:hAnsi="Arial" w:cs="Arial"/>
          <w:sz w:val="24"/>
          <w:szCs w:val="24"/>
        </w:rPr>
        <w:t xml:space="preserve"> a este escrito </w:t>
      </w:r>
      <w:r w:rsidR="00A86EAF">
        <w:rPr>
          <w:rFonts w:ascii="Arial" w:hAnsi="Arial" w:cs="Arial"/>
          <w:sz w:val="24"/>
          <w:szCs w:val="24"/>
        </w:rPr>
        <w:t xml:space="preserve">podrá </w:t>
      </w:r>
      <w:r w:rsidRPr="00FC20F2">
        <w:rPr>
          <w:rFonts w:ascii="Arial" w:hAnsi="Arial" w:cs="Arial"/>
          <w:sz w:val="24"/>
          <w:szCs w:val="24"/>
        </w:rPr>
        <w:t>adjuntar los soportes qu</w:t>
      </w:r>
      <w:r w:rsidR="00A86EAF">
        <w:rPr>
          <w:rFonts w:ascii="Arial" w:hAnsi="Arial" w:cs="Arial"/>
          <w:sz w:val="24"/>
          <w:szCs w:val="24"/>
        </w:rPr>
        <w:t>e considere pertinentes y podrá</w:t>
      </w:r>
      <w:r w:rsidRPr="00FC20F2">
        <w:rPr>
          <w:rFonts w:ascii="Arial" w:hAnsi="Arial" w:cs="Arial"/>
          <w:sz w:val="24"/>
          <w:szCs w:val="24"/>
        </w:rPr>
        <w:t xml:space="preserve"> ser presentado ante cualquiera de los miembros del Comité́. </w:t>
      </w:r>
    </w:p>
    <w:p w14:paraId="4BB2920C" w14:textId="4987FDF0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 xml:space="preserve">3. En un plazo que no superará los quince (15) días hábiles, contados a partir de la presentación de descargos por parte del representante, o de vencido el </w:t>
      </w:r>
      <w:r w:rsidR="00341C73">
        <w:rPr>
          <w:rFonts w:ascii="Arial" w:hAnsi="Arial" w:cs="Arial"/>
          <w:sz w:val="24"/>
          <w:szCs w:val="24"/>
        </w:rPr>
        <w:t>té</w:t>
      </w:r>
      <w:r w:rsidRPr="00FC20F2">
        <w:rPr>
          <w:rFonts w:ascii="Arial" w:hAnsi="Arial" w:cs="Arial"/>
          <w:sz w:val="24"/>
          <w:szCs w:val="24"/>
        </w:rPr>
        <w:t>rmino dado para ello, el Comité́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 xml:space="preserve">de Ética </w:t>
      </w:r>
      <w:r>
        <w:rPr>
          <w:rFonts w:ascii="Arial" w:hAnsi="Arial" w:cs="Arial"/>
          <w:sz w:val="24"/>
          <w:szCs w:val="24"/>
        </w:rPr>
        <w:t xml:space="preserve">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="00341C73">
        <w:rPr>
          <w:rFonts w:ascii="Arial" w:hAnsi="Arial" w:cs="Arial"/>
          <w:sz w:val="24"/>
          <w:szCs w:val="24"/>
        </w:rPr>
        <w:t>T</w:t>
      </w:r>
      <w:r w:rsidR="00341C73">
        <w:rPr>
          <w:rFonts w:ascii="Arial" w:hAnsi="Arial" w:cs="Arial"/>
          <w:noProof/>
          <w:sz w:val="24"/>
          <w:szCs w:val="24"/>
        </w:rPr>
        <w:t>eusaquillo,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>mediante escrito decidirá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>en primera instancia si sanciona o absuelve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>al representante evaluado. La decisión deber</w:t>
      </w:r>
      <w:r>
        <w:rPr>
          <w:rFonts w:ascii="Arial" w:hAnsi="Arial" w:cs="Arial"/>
          <w:sz w:val="24"/>
          <w:szCs w:val="24"/>
        </w:rPr>
        <w:t xml:space="preserve">á </w:t>
      </w:r>
      <w:r w:rsidRPr="00FC20F2">
        <w:rPr>
          <w:rFonts w:ascii="Arial" w:hAnsi="Arial" w:cs="Arial"/>
          <w:sz w:val="24"/>
          <w:szCs w:val="24"/>
        </w:rPr>
        <w:t xml:space="preserve">ser debidamente motivada, coherente con los cargos formulados y con observación a los descargos presentados. </w:t>
      </w:r>
    </w:p>
    <w:p w14:paraId="4F4E6318" w14:textId="0125BE60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 xml:space="preserve">El Comité́ de Ética </w:t>
      </w:r>
      <w:r>
        <w:rPr>
          <w:rFonts w:ascii="Arial" w:hAnsi="Arial" w:cs="Arial"/>
          <w:sz w:val="24"/>
          <w:szCs w:val="24"/>
        </w:rPr>
        <w:t xml:space="preserve">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5F699C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FC20F2">
        <w:rPr>
          <w:rFonts w:ascii="Arial" w:hAnsi="Arial" w:cs="Arial"/>
          <w:sz w:val="24"/>
          <w:szCs w:val="24"/>
        </w:rPr>
        <w:t>comunicará la decisión adoptada al representante evaluado, al</w:t>
      </w:r>
      <w:r>
        <w:rPr>
          <w:rFonts w:ascii="Arial" w:hAnsi="Arial" w:cs="Arial"/>
          <w:sz w:val="24"/>
          <w:szCs w:val="24"/>
        </w:rPr>
        <w:t xml:space="preserve"> </w:t>
      </w:r>
      <w:r w:rsidRPr="00FC20F2">
        <w:rPr>
          <w:rFonts w:ascii="Arial" w:hAnsi="Arial" w:cs="Arial"/>
          <w:sz w:val="24"/>
          <w:szCs w:val="24"/>
        </w:rPr>
        <w:t>coordinador</w:t>
      </w:r>
      <w:r w:rsidR="005F699C">
        <w:rPr>
          <w:rFonts w:ascii="Arial" w:hAnsi="Arial" w:cs="Arial"/>
          <w:sz w:val="24"/>
          <w:szCs w:val="24"/>
        </w:rPr>
        <w:t>(a)</w:t>
      </w:r>
      <w:r w:rsidRPr="00FC20F2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M</w:t>
      </w:r>
      <w:r w:rsidRPr="00FC20F2">
        <w:rPr>
          <w:rFonts w:ascii="Arial" w:hAnsi="Arial" w:cs="Arial"/>
          <w:sz w:val="24"/>
          <w:szCs w:val="24"/>
        </w:rPr>
        <w:t>esa y a la Secretar</w:t>
      </w:r>
      <w:r>
        <w:rPr>
          <w:rFonts w:ascii="Arial" w:hAnsi="Arial" w:cs="Arial"/>
          <w:sz w:val="24"/>
          <w:szCs w:val="24"/>
        </w:rPr>
        <w:t>í</w:t>
      </w:r>
      <w:r w:rsidRPr="00FC20F2">
        <w:rPr>
          <w:rFonts w:ascii="Arial" w:hAnsi="Arial" w:cs="Arial"/>
          <w:sz w:val="24"/>
          <w:szCs w:val="24"/>
        </w:rPr>
        <w:t xml:space="preserve">a Técnica de la </w:t>
      </w:r>
      <w:r w:rsidR="005F699C">
        <w:rPr>
          <w:rFonts w:ascii="Arial" w:hAnsi="Arial" w:cs="Arial"/>
          <w:sz w:val="24"/>
          <w:szCs w:val="24"/>
        </w:rPr>
        <w:t>mism</w:t>
      </w:r>
      <w:r w:rsidRPr="00FC20F2">
        <w:rPr>
          <w:rFonts w:ascii="Arial" w:hAnsi="Arial" w:cs="Arial"/>
          <w:sz w:val="24"/>
          <w:szCs w:val="24"/>
        </w:rPr>
        <w:t>a, con el único fin</w:t>
      </w:r>
      <w:r w:rsidR="005F699C">
        <w:rPr>
          <w:rFonts w:ascii="Arial" w:hAnsi="Arial" w:cs="Arial"/>
          <w:sz w:val="24"/>
          <w:szCs w:val="24"/>
        </w:rPr>
        <w:t xml:space="preserve"> de</w:t>
      </w:r>
      <w:r w:rsidRPr="00FC20F2">
        <w:rPr>
          <w:rFonts w:ascii="Arial" w:hAnsi="Arial" w:cs="Arial"/>
          <w:sz w:val="24"/>
          <w:szCs w:val="24"/>
        </w:rPr>
        <w:t xml:space="preserve"> que estos comuniquen la decisión adoptada al plenario de la Mesa, que incluirá́ el tema en la agenda de la siguiente sesión de </w:t>
      </w:r>
      <w:r>
        <w:rPr>
          <w:rFonts w:ascii="Arial" w:hAnsi="Arial" w:cs="Arial"/>
          <w:sz w:val="24"/>
          <w:szCs w:val="24"/>
        </w:rPr>
        <w:t xml:space="preserve">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5F699C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FC20F2">
        <w:rPr>
          <w:rFonts w:ascii="Arial" w:hAnsi="Arial" w:cs="Arial"/>
          <w:sz w:val="24"/>
          <w:szCs w:val="24"/>
        </w:rPr>
        <w:t xml:space="preserve">en caso de que el representante sea sancionado. </w:t>
      </w:r>
    </w:p>
    <w:p w14:paraId="64060976" w14:textId="200528B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 xml:space="preserve">4. Una vez instalada la sesión </w:t>
      </w:r>
      <w:r>
        <w:rPr>
          <w:rFonts w:ascii="Arial" w:hAnsi="Arial" w:cs="Arial"/>
          <w:sz w:val="24"/>
          <w:szCs w:val="24"/>
        </w:rPr>
        <w:t xml:space="preserve">ordinaria 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5F699C">
        <w:rPr>
          <w:rFonts w:ascii="Arial" w:hAnsi="Arial" w:cs="Arial"/>
          <w:noProof/>
          <w:sz w:val="24"/>
          <w:szCs w:val="24"/>
        </w:rPr>
        <w:t>eusaquillo</w:t>
      </w:r>
      <w:r w:rsidRPr="00FC20F2">
        <w:rPr>
          <w:rFonts w:ascii="Arial" w:hAnsi="Arial" w:cs="Arial"/>
          <w:sz w:val="24"/>
          <w:szCs w:val="24"/>
        </w:rPr>
        <w:t>, un delegado del Comit</w:t>
      </w:r>
      <w:r>
        <w:rPr>
          <w:rFonts w:ascii="Arial" w:hAnsi="Arial" w:cs="Arial"/>
          <w:sz w:val="24"/>
          <w:szCs w:val="24"/>
        </w:rPr>
        <w:t xml:space="preserve">é </w:t>
      </w:r>
      <w:r w:rsidRPr="00FC20F2">
        <w:rPr>
          <w:rFonts w:ascii="Arial" w:hAnsi="Arial" w:cs="Arial"/>
          <w:sz w:val="24"/>
          <w:szCs w:val="24"/>
        </w:rPr>
        <w:t>de Ética proceder</w:t>
      </w:r>
      <w:r>
        <w:rPr>
          <w:rFonts w:ascii="Arial" w:hAnsi="Arial" w:cs="Arial"/>
          <w:sz w:val="24"/>
          <w:szCs w:val="24"/>
        </w:rPr>
        <w:t xml:space="preserve">á </w:t>
      </w:r>
      <w:r w:rsidR="005F699C">
        <w:rPr>
          <w:rFonts w:ascii="Arial" w:hAnsi="Arial" w:cs="Arial"/>
          <w:sz w:val="24"/>
          <w:szCs w:val="24"/>
        </w:rPr>
        <w:t>a leer la decisión adoptada. Terminada</w:t>
      </w:r>
      <w:r w:rsidRPr="00FC20F2">
        <w:rPr>
          <w:rFonts w:ascii="Arial" w:hAnsi="Arial" w:cs="Arial"/>
          <w:sz w:val="24"/>
          <w:szCs w:val="24"/>
        </w:rPr>
        <w:t xml:space="preserve"> la lectura, el representante sancion</w:t>
      </w:r>
      <w:r w:rsidR="005F699C">
        <w:rPr>
          <w:rFonts w:ascii="Arial" w:hAnsi="Arial" w:cs="Arial"/>
          <w:sz w:val="24"/>
          <w:szCs w:val="24"/>
        </w:rPr>
        <w:t>ado en primera instancia tendrá</w:t>
      </w:r>
      <w:r w:rsidRPr="00FC20F2">
        <w:rPr>
          <w:rFonts w:ascii="Arial" w:hAnsi="Arial" w:cs="Arial"/>
          <w:sz w:val="24"/>
          <w:szCs w:val="24"/>
        </w:rPr>
        <w:t xml:space="preserve"> espacio para sustentar el recurso de apelación oralmente, exponiendo sus argumentos en contra de la decisión tomada por el Comit</w:t>
      </w:r>
      <w:r>
        <w:rPr>
          <w:rFonts w:ascii="Arial" w:hAnsi="Arial" w:cs="Arial"/>
          <w:sz w:val="24"/>
          <w:szCs w:val="24"/>
        </w:rPr>
        <w:t xml:space="preserve">é </w:t>
      </w:r>
      <w:r w:rsidRPr="00FC20F2">
        <w:rPr>
          <w:rFonts w:ascii="Arial" w:hAnsi="Arial" w:cs="Arial"/>
          <w:sz w:val="24"/>
          <w:szCs w:val="24"/>
        </w:rPr>
        <w:t>de Ética.</w:t>
      </w:r>
    </w:p>
    <w:p w14:paraId="3449CDFA" w14:textId="00F7C50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 xml:space="preserve">Finalizada la intervención </w:t>
      </w:r>
      <w:r w:rsidR="005F699C">
        <w:rPr>
          <w:rFonts w:ascii="Arial" w:hAnsi="Arial" w:cs="Arial"/>
          <w:sz w:val="24"/>
          <w:szCs w:val="24"/>
        </w:rPr>
        <w:t>del representante, se procederá</w:t>
      </w:r>
      <w:r w:rsidRPr="00FC20F2">
        <w:rPr>
          <w:rFonts w:ascii="Arial" w:hAnsi="Arial" w:cs="Arial"/>
          <w:sz w:val="24"/>
          <w:szCs w:val="24"/>
        </w:rPr>
        <w:t xml:space="preserve"> inmediatamente a realizar la votación para resolver el recurso. </w:t>
      </w:r>
    </w:p>
    <w:p w14:paraId="6DE394BE" w14:textId="3C4E8D00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FC20F2">
        <w:rPr>
          <w:rFonts w:ascii="Arial" w:hAnsi="Arial" w:cs="Arial"/>
          <w:sz w:val="24"/>
          <w:szCs w:val="24"/>
        </w:rPr>
        <w:t xml:space="preserve">5. La decisión quedará en firme si las dos terceras </w:t>
      </w:r>
      <w:r>
        <w:rPr>
          <w:rFonts w:ascii="Arial" w:hAnsi="Arial" w:cs="Arial"/>
          <w:sz w:val="24"/>
          <w:szCs w:val="24"/>
        </w:rPr>
        <w:t xml:space="preserve">(2/3) </w:t>
      </w:r>
      <w:r w:rsidRPr="00FC20F2">
        <w:rPr>
          <w:rFonts w:ascii="Arial" w:hAnsi="Arial" w:cs="Arial"/>
          <w:sz w:val="24"/>
          <w:szCs w:val="24"/>
        </w:rPr>
        <w:t xml:space="preserve">partes de los asistentes al plenario, que hayan conformado el </w:t>
      </w:r>
      <w:r w:rsidR="005F699C">
        <w:rPr>
          <w:rFonts w:ascii="Arial" w:hAnsi="Arial" w:cs="Arial"/>
          <w:sz w:val="24"/>
          <w:szCs w:val="24"/>
        </w:rPr>
        <w:t>quórum decisorio, voten SÍ</w:t>
      </w:r>
      <w:r w:rsidRPr="00FC20F2">
        <w:rPr>
          <w:rFonts w:ascii="Arial" w:hAnsi="Arial" w:cs="Arial"/>
          <w:sz w:val="24"/>
          <w:szCs w:val="24"/>
        </w:rPr>
        <w:t xml:space="preserve">. Contra la decisión que adopte el plenario no </w:t>
      </w:r>
      <w:r w:rsidR="009F4919">
        <w:rPr>
          <w:rFonts w:ascii="Arial" w:hAnsi="Arial" w:cs="Arial"/>
          <w:sz w:val="24"/>
          <w:szCs w:val="24"/>
        </w:rPr>
        <w:t>procede</w:t>
      </w:r>
      <w:r w:rsidRPr="00FC20F2">
        <w:rPr>
          <w:rFonts w:ascii="Arial" w:hAnsi="Arial" w:cs="Arial"/>
          <w:sz w:val="24"/>
          <w:szCs w:val="24"/>
        </w:rPr>
        <w:t>rá ningún recurso. Ni en la votación, ni en la elaboración de los argumentos podrán int</w:t>
      </w:r>
      <w:r w:rsidR="009F4919">
        <w:rPr>
          <w:rFonts w:ascii="Arial" w:hAnsi="Arial" w:cs="Arial"/>
          <w:sz w:val="24"/>
          <w:szCs w:val="24"/>
        </w:rPr>
        <w:t>ervenir los miembros del Comité</w:t>
      </w:r>
      <w:r w:rsidRPr="00FC20F2">
        <w:rPr>
          <w:rFonts w:ascii="Arial" w:hAnsi="Arial" w:cs="Arial"/>
          <w:sz w:val="24"/>
          <w:szCs w:val="24"/>
        </w:rPr>
        <w:t xml:space="preserve"> de Ética y dicha decisión </w:t>
      </w:r>
      <w:r w:rsidR="009F4919">
        <w:rPr>
          <w:rFonts w:ascii="Arial" w:hAnsi="Arial" w:cs="Arial"/>
          <w:sz w:val="24"/>
          <w:szCs w:val="24"/>
        </w:rPr>
        <w:t>deberá</w:t>
      </w:r>
      <w:r w:rsidRPr="00FC20F2">
        <w:rPr>
          <w:rFonts w:ascii="Arial" w:hAnsi="Arial" w:cs="Arial"/>
          <w:sz w:val="24"/>
          <w:szCs w:val="24"/>
        </w:rPr>
        <w:t xml:space="preserve"> quedar consignada en el acta de la sesión de mesa debidamente protocolizada por la </w:t>
      </w:r>
      <w:r w:rsidR="003D262E">
        <w:rPr>
          <w:rFonts w:ascii="Arial" w:hAnsi="Arial" w:cs="Arial"/>
          <w:sz w:val="24"/>
          <w:szCs w:val="24"/>
        </w:rPr>
        <w:t>Secretaría T</w:t>
      </w:r>
      <w:r w:rsidRPr="00FC20F2">
        <w:rPr>
          <w:rFonts w:ascii="Arial" w:hAnsi="Arial" w:cs="Arial"/>
          <w:sz w:val="24"/>
          <w:szCs w:val="24"/>
        </w:rPr>
        <w:t>écnic</w:t>
      </w:r>
      <w:r>
        <w:rPr>
          <w:rFonts w:ascii="Arial" w:hAnsi="Arial" w:cs="Arial"/>
          <w:sz w:val="24"/>
          <w:szCs w:val="24"/>
        </w:rPr>
        <w:t xml:space="preserve">a 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3D262E">
        <w:rPr>
          <w:rFonts w:ascii="Arial" w:hAnsi="Arial" w:cs="Arial"/>
          <w:noProof/>
          <w:sz w:val="24"/>
          <w:szCs w:val="24"/>
        </w:rPr>
        <w:t>eusaquillo.</w:t>
      </w:r>
    </w:p>
    <w:p w14:paraId="55D3D110" w14:textId="2C8406F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890264">
        <w:rPr>
          <w:rFonts w:ascii="Arial" w:hAnsi="Arial" w:cs="Arial"/>
          <w:b/>
          <w:bCs/>
          <w:sz w:val="24"/>
          <w:szCs w:val="24"/>
        </w:rPr>
        <w:t>Parágrafo 1.</w:t>
      </w:r>
      <w:r>
        <w:rPr>
          <w:rFonts w:ascii="Arial" w:hAnsi="Arial" w:cs="Arial"/>
          <w:sz w:val="24"/>
          <w:szCs w:val="24"/>
        </w:rPr>
        <w:t xml:space="preserve"> </w:t>
      </w:r>
      <w:r w:rsidR="00F85ED0">
        <w:rPr>
          <w:rFonts w:ascii="Arial" w:hAnsi="Arial" w:cs="Arial"/>
          <w:sz w:val="24"/>
          <w:szCs w:val="24"/>
        </w:rPr>
        <w:t>El Comité</w:t>
      </w:r>
      <w:r w:rsidRPr="00FC20F2">
        <w:rPr>
          <w:rFonts w:ascii="Arial" w:hAnsi="Arial" w:cs="Arial"/>
          <w:sz w:val="24"/>
          <w:szCs w:val="24"/>
        </w:rPr>
        <w:t xml:space="preserve"> de Ética</w:t>
      </w:r>
      <w:r>
        <w:rPr>
          <w:rFonts w:ascii="Arial" w:hAnsi="Arial" w:cs="Arial"/>
          <w:sz w:val="24"/>
          <w:szCs w:val="24"/>
        </w:rPr>
        <w:t xml:space="preserve"> 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7039EB">
        <w:rPr>
          <w:rFonts w:ascii="Arial" w:hAnsi="Arial" w:cs="Arial"/>
          <w:noProof/>
          <w:sz w:val="24"/>
          <w:szCs w:val="24"/>
        </w:rPr>
        <w:t>eusaquillo</w:t>
      </w:r>
      <w:r w:rsidRPr="00FC20F2">
        <w:rPr>
          <w:rFonts w:ascii="Arial" w:hAnsi="Arial" w:cs="Arial"/>
          <w:sz w:val="24"/>
          <w:szCs w:val="24"/>
        </w:rPr>
        <w:t xml:space="preserve"> deberá </w:t>
      </w:r>
      <w:r w:rsidR="007039EB">
        <w:rPr>
          <w:rFonts w:ascii="Arial" w:hAnsi="Arial" w:cs="Arial"/>
          <w:sz w:val="24"/>
          <w:szCs w:val="24"/>
        </w:rPr>
        <w:t>enter</w:t>
      </w:r>
      <w:r w:rsidRPr="00FC20F2">
        <w:rPr>
          <w:rFonts w:ascii="Arial" w:hAnsi="Arial" w:cs="Arial"/>
          <w:sz w:val="24"/>
          <w:szCs w:val="24"/>
        </w:rPr>
        <w:t xml:space="preserve">ar a la </w:t>
      </w:r>
      <w:r w:rsidR="007039EB">
        <w:rPr>
          <w:rFonts w:ascii="Arial" w:hAnsi="Arial" w:cs="Arial"/>
          <w:sz w:val="24"/>
          <w:szCs w:val="24"/>
        </w:rPr>
        <w:t>Secretarí</w:t>
      </w:r>
      <w:r w:rsidRPr="00FC20F2">
        <w:rPr>
          <w:rFonts w:ascii="Arial" w:hAnsi="Arial" w:cs="Arial"/>
          <w:sz w:val="24"/>
          <w:szCs w:val="24"/>
        </w:rPr>
        <w:t xml:space="preserve">a </w:t>
      </w:r>
      <w:r w:rsidR="007039EB">
        <w:rPr>
          <w:rFonts w:ascii="Arial" w:hAnsi="Arial" w:cs="Arial"/>
          <w:sz w:val="24"/>
          <w:szCs w:val="24"/>
        </w:rPr>
        <w:t xml:space="preserve">Técnica </w:t>
      </w:r>
      <w:r w:rsidRPr="00FC20F2">
        <w:rPr>
          <w:rFonts w:ascii="Arial" w:hAnsi="Arial" w:cs="Arial"/>
          <w:sz w:val="24"/>
          <w:szCs w:val="24"/>
        </w:rPr>
        <w:t>de todas las decisiones que adopte, adjuntando las actas que contengan dichas</w:t>
      </w:r>
      <w:r w:rsidR="007039EB">
        <w:rPr>
          <w:rFonts w:ascii="Arial" w:hAnsi="Arial" w:cs="Arial"/>
          <w:sz w:val="24"/>
          <w:szCs w:val="24"/>
        </w:rPr>
        <w:t xml:space="preserve"> decisiones, con el fin de que é</w:t>
      </w:r>
      <w:r w:rsidRPr="00FC20F2">
        <w:rPr>
          <w:rFonts w:ascii="Arial" w:hAnsi="Arial" w:cs="Arial"/>
          <w:sz w:val="24"/>
          <w:szCs w:val="24"/>
        </w:rPr>
        <w:t xml:space="preserve">sta guarde las actuaciones en el archivo que contenga los documentos de la respectiva mesa de participación. </w:t>
      </w:r>
    </w:p>
    <w:p w14:paraId="6743ED3A" w14:textId="600C03C6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890264">
        <w:rPr>
          <w:rFonts w:ascii="Arial" w:hAnsi="Arial" w:cs="Arial"/>
          <w:b/>
          <w:bCs/>
          <w:sz w:val="24"/>
          <w:szCs w:val="24"/>
        </w:rPr>
        <w:t>Parágrafo 2.</w:t>
      </w:r>
      <w:r w:rsidR="009076FB">
        <w:rPr>
          <w:rFonts w:ascii="Arial" w:hAnsi="Arial" w:cs="Arial"/>
          <w:sz w:val="24"/>
          <w:szCs w:val="24"/>
        </w:rPr>
        <w:t xml:space="preserve"> En el evento de</w:t>
      </w:r>
      <w:r w:rsidRPr="00FC20F2">
        <w:rPr>
          <w:rFonts w:ascii="Arial" w:hAnsi="Arial" w:cs="Arial"/>
          <w:sz w:val="24"/>
          <w:szCs w:val="24"/>
        </w:rPr>
        <w:t xml:space="preserve"> que alguno de los miembros del Comité de Ética </w:t>
      </w:r>
      <w:r>
        <w:rPr>
          <w:rFonts w:ascii="Arial" w:hAnsi="Arial" w:cs="Arial"/>
          <w:sz w:val="24"/>
          <w:szCs w:val="24"/>
        </w:rPr>
        <w:t xml:space="preserve">de la </w:t>
      </w:r>
      <w:r w:rsidRPr="00E96038">
        <w:rPr>
          <w:rFonts w:ascii="Arial" w:hAnsi="Arial" w:cs="Arial"/>
          <w:sz w:val="24"/>
          <w:szCs w:val="24"/>
        </w:rPr>
        <w:t>MLPEV de</w:t>
      </w:r>
      <w:r>
        <w:rPr>
          <w:rFonts w:ascii="Arial" w:hAnsi="Arial" w:cs="Arial"/>
          <w:sz w:val="24"/>
          <w:szCs w:val="24"/>
        </w:rPr>
        <w:t xml:space="preserve">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9076FB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que </w:t>
      </w:r>
      <w:r w:rsidRPr="00FC20F2">
        <w:rPr>
          <w:rFonts w:ascii="Arial" w:hAnsi="Arial" w:cs="Arial"/>
          <w:sz w:val="24"/>
          <w:szCs w:val="24"/>
        </w:rPr>
        <w:t xml:space="preserve">deba declararse impedido o se encuentre incurso en una causal de recusación para evaluar y decidir sobre una presunta falta puesta en conocimiento, el plenario </w:t>
      </w:r>
      <w:r w:rsidR="009076FB">
        <w:rPr>
          <w:rFonts w:ascii="Arial" w:hAnsi="Arial" w:cs="Arial"/>
          <w:sz w:val="24"/>
          <w:szCs w:val="24"/>
        </w:rPr>
        <w:t>de la M</w:t>
      </w:r>
      <w:r w:rsidRPr="00FC20F2">
        <w:rPr>
          <w:rFonts w:ascii="Arial" w:hAnsi="Arial" w:cs="Arial"/>
          <w:sz w:val="24"/>
          <w:szCs w:val="24"/>
        </w:rPr>
        <w:t>esa deberá elegir un suplente ad hoc.</w:t>
      </w:r>
    </w:p>
    <w:p w14:paraId="33F0A6FC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</w:p>
    <w:p w14:paraId="3242CE04" w14:textId="0DB96B05" w:rsidR="00286854" w:rsidRDefault="00EC0241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</w:t>
      </w:r>
      <w:r w:rsidR="00286854">
        <w:rPr>
          <w:rFonts w:ascii="Arial" w:hAnsi="Arial" w:cs="Arial"/>
          <w:b/>
          <w:bCs/>
          <w:sz w:val="24"/>
          <w:szCs w:val="24"/>
        </w:rPr>
        <w:t xml:space="preserve">TULO </w:t>
      </w:r>
      <w:r w:rsidR="00286854" w:rsidRPr="002029B6">
        <w:rPr>
          <w:rFonts w:ascii="Arial" w:hAnsi="Arial" w:cs="Arial"/>
          <w:b/>
          <w:bCs/>
          <w:sz w:val="24"/>
          <w:szCs w:val="24"/>
        </w:rPr>
        <w:t>V</w:t>
      </w:r>
      <w:r w:rsidR="00286854">
        <w:rPr>
          <w:rFonts w:ascii="Arial" w:hAnsi="Arial" w:cs="Arial"/>
          <w:b/>
          <w:bCs/>
          <w:sz w:val="24"/>
          <w:szCs w:val="24"/>
        </w:rPr>
        <w:t>.</w:t>
      </w:r>
    </w:p>
    <w:p w14:paraId="70A33642" w14:textId="77777777" w:rsidR="00EC0241" w:rsidRDefault="00286854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029B6">
        <w:rPr>
          <w:rFonts w:ascii="Arial" w:hAnsi="Arial" w:cs="Arial"/>
          <w:b/>
          <w:bCs/>
          <w:sz w:val="24"/>
          <w:szCs w:val="24"/>
        </w:rPr>
        <w:t>DERECHOS</w:t>
      </w:r>
      <w:r>
        <w:rPr>
          <w:rFonts w:ascii="Arial" w:hAnsi="Arial" w:cs="Arial"/>
          <w:b/>
          <w:bCs/>
          <w:sz w:val="24"/>
          <w:szCs w:val="24"/>
        </w:rPr>
        <w:t xml:space="preserve"> Y </w:t>
      </w:r>
      <w:r w:rsidRPr="002029B6">
        <w:rPr>
          <w:rFonts w:ascii="Arial" w:hAnsi="Arial" w:cs="Arial"/>
          <w:b/>
          <w:bCs/>
          <w:sz w:val="24"/>
          <w:szCs w:val="24"/>
        </w:rPr>
        <w:t xml:space="preserve">DEBERES DE LOS </w:t>
      </w:r>
      <w:r>
        <w:rPr>
          <w:rFonts w:ascii="Arial" w:hAnsi="Arial" w:cs="Arial"/>
          <w:b/>
          <w:bCs/>
          <w:sz w:val="24"/>
          <w:szCs w:val="24"/>
        </w:rPr>
        <w:t>INTEGRANTES</w:t>
      </w:r>
    </w:p>
    <w:p w14:paraId="66324F76" w14:textId="47F9BF29" w:rsidR="00286854" w:rsidRPr="009F1656" w:rsidRDefault="00EC0241" w:rsidP="009F165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MESA</w:t>
      </w:r>
      <w:r w:rsidR="00286854" w:rsidRPr="002029B6">
        <w:rPr>
          <w:rFonts w:ascii="Arial" w:hAnsi="Arial" w:cs="Arial"/>
          <w:b/>
          <w:bCs/>
          <w:sz w:val="24"/>
          <w:szCs w:val="24"/>
        </w:rPr>
        <w:t xml:space="preserve"> DE PARTICIPACIÓN</w:t>
      </w:r>
    </w:p>
    <w:p w14:paraId="554186E0" w14:textId="29C8F05E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 xml:space="preserve">Artículo 15. Derechos de los delegados a la Mesa de participación Efectiva de </w:t>
      </w:r>
      <w:r w:rsidRPr="00A95EA9">
        <w:rPr>
          <w:rFonts w:ascii="Arial" w:hAnsi="Arial" w:cs="Arial"/>
          <w:b/>
          <w:bCs/>
          <w:sz w:val="24"/>
          <w:szCs w:val="24"/>
        </w:rPr>
        <w:lastRenderedPageBreak/>
        <w:t xml:space="preserve">Víctimas de </w:t>
      </w:r>
      <w:r w:rsidRPr="00B228A3">
        <w:rPr>
          <w:rFonts w:ascii="Arial" w:hAnsi="Arial" w:cs="Arial"/>
          <w:b/>
          <w:bCs/>
          <w:noProof/>
          <w:sz w:val="24"/>
          <w:szCs w:val="24"/>
        </w:rPr>
        <w:t>T</w:t>
      </w:r>
      <w:r w:rsidR="00EC0241" w:rsidRPr="00B228A3">
        <w:rPr>
          <w:rFonts w:ascii="Arial" w:hAnsi="Arial" w:cs="Arial"/>
          <w:b/>
          <w:bCs/>
          <w:noProof/>
          <w:sz w:val="24"/>
          <w:szCs w:val="24"/>
        </w:rPr>
        <w:t>eusaquillo</w:t>
      </w:r>
      <w:r w:rsidR="00EC0241">
        <w:rPr>
          <w:rFonts w:ascii="Arial" w:hAnsi="Arial" w:cs="Arial"/>
          <w:b/>
          <w:sz w:val="24"/>
          <w:szCs w:val="24"/>
        </w:rPr>
        <w:t>:</w:t>
      </w:r>
    </w:p>
    <w:p w14:paraId="4DE02055" w14:textId="27A009DC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1. Participar en la elaboración, discusión y validación del </w:t>
      </w:r>
      <w:r w:rsidR="00EC0241">
        <w:rPr>
          <w:rFonts w:ascii="Arial" w:hAnsi="Arial" w:cs="Arial"/>
          <w:sz w:val="24"/>
          <w:szCs w:val="24"/>
        </w:rPr>
        <w:t>Plan de T</w:t>
      </w:r>
      <w:r w:rsidRPr="007C7AE6">
        <w:rPr>
          <w:rFonts w:ascii="Arial" w:hAnsi="Arial" w:cs="Arial"/>
          <w:sz w:val="24"/>
          <w:szCs w:val="24"/>
        </w:rPr>
        <w:t xml:space="preserve">rabajo y proyectos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EC0241">
        <w:rPr>
          <w:rFonts w:ascii="Arial" w:hAnsi="Arial" w:cs="Arial"/>
          <w:noProof/>
          <w:sz w:val="24"/>
          <w:szCs w:val="24"/>
        </w:rPr>
        <w:t>eusaquillo.</w:t>
      </w:r>
    </w:p>
    <w:p w14:paraId="2A45385E" w14:textId="42C12E3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2. Participar en los ejercicios </w:t>
      </w:r>
      <w:r>
        <w:rPr>
          <w:rFonts w:ascii="Arial" w:hAnsi="Arial" w:cs="Arial"/>
          <w:sz w:val="24"/>
          <w:szCs w:val="24"/>
        </w:rPr>
        <w:t>de presentación de informes de gestión</w:t>
      </w:r>
      <w:r w:rsidRPr="007C7AE6">
        <w:rPr>
          <w:rFonts w:ascii="Arial" w:hAnsi="Arial" w:cs="Arial"/>
          <w:sz w:val="24"/>
          <w:szCs w:val="24"/>
        </w:rPr>
        <w:t xml:space="preserve"> internos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DC0ABB">
        <w:rPr>
          <w:rFonts w:ascii="Arial" w:hAnsi="Arial" w:cs="Arial"/>
          <w:noProof/>
          <w:sz w:val="24"/>
          <w:szCs w:val="24"/>
        </w:rPr>
        <w:t>eusaquillo.</w:t>
      </w:r>
    </w:p>
    <w:p w14:paraId="3C903FAC" w14:textId="7B92C54F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3. Conocer las respuestas que den las Entidades respecto a las observaciones e interrogantes hechas por parte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DC0ABB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4E774F1" w14:textId="7FE337DF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4. Participar con voz y voto (este último con excepción de las ODV) en todas las reuniones y decisiones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="00DC0ABB">
        <w:rPr>
          <w:rFonts w:ascii="Arial" w:hAnsi="Arial" w:cs="Arial"/>
          <w:noProof/>
          <w:sz w:val="24"/>
          <w:szCs w:val="24"/>
        </w:rPr>
        <w:t>Teusaquillo.</w:t>
      </w:r>
    </w:p>
    <w:p w14:paraId="3E7DF1A8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</w:t>
      </w:r>
      <w:r w:rsidRPr="007C7AE6">
        <w:rPr>
          <w:rFonts w:ascii="Arial" w:hAnsi="Arial" w:cs="Arial"/>
          <w:sz w:val="24"/>
          <w:szCs w:val="24"/>
        </w:rPr>
        <w:t xml:space="preserve">olicitar información de las gestiones administrativas y económicas, de las actividades realizadas o por realizar y promover reformas al presente Reglamento. </w:t>
      </w:r>
    </w:p>
    <w:p w14:paraId="00AC850A" w14:textId="0F4B4F86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C7AE6">
        <w:rPr>
          <w:rFonts w:ascii="Arial" w:hAnsi="Arial" w:cs="Arial"/>
          <w:sz w:val="24"/>
          <w:szCs w:val="24"/>
        </w:rPr>
        <w:t xml:space="preserve">. Posibilidad de elegir y ser elegido en las diferentes instancias que componen </w:t>
      </w:r>
      <w:r>
        <w:rPr>
          <w:rFonts w:ascii="Arial" w:hAnsi="Arial" w:cs="Arial"/>
          <w:sz w:val="24"/>
          <w:szCs w:val="24"/>
        </w:rPr>
        <w:t xml:space="preserve">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DC0ABB">
        <w:rPr>
          <w:rFonts w:ascii="Arial" w:hAnsi="Arial" w:cs="Arial"/>
          <w:noProof/>
          <w:sz w:val="24"/>
          <w:szCs w:val="24"/>
        </w:rPr>
        <w:t>eusaquillo.</w:t>
      </w:r>
    </w:p>
    <w:p w14:paraId="75787D4A" w14:textId="60687EE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7C7AE6">
        <w:rPr>
          <w:rFonts w:ascii="Arial" w:hAnsi="Arial" w:cs="Arial"/>
          <w:sz w:val="24"/>
          <w:szCs w:val="24"/>
        </w:rPr>
        <w:t xml:space="preserve">. Promover iniciativas de trabajo o eventos que respondan a los ejes temáticos y necesidades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FF6FDA">
        <w:rPr>
          <w:rFonts w:ascii="Arial" w:hAnsi="Arial" w:cs="Arial"/>
          <w:noProof/>
          <w:sz w:val="24"/>
          <w:szCs w:val="24"/>
        </w:rPr>
        <w:t>eusaquillo.</w:t>
      </w:r>
    </w:p>
    <w:p w14:paraId="2A6B639D" w14:textId="7D747744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7C7AE6">
        <w:rPr>
          <w:rFonts w:ascii="Arial" w:hAnsi="Arial" w:cs="Arial"/>
          <w:sz w:val="24"/>
          <w:szCs w:val="24"/>
        </w:rPr>
        <w:t xml:space="preserve">. Solicitar información de la gestión adelantada por la </w:t>
      </w:r>
      <w:r>
        <w:rPr>
          <w:rFonts w:ascii="Arial" w:hAnsi="Arial" w:cs="Arial"/>
          <w:sz w:val="24"/>
          <w:szCs w:val="24"/>
        </w:rPr>
        <w:t>Mesa Distrital de Participación Efectiva de Víctimas de Bogotá</w:t>
      </w:r>
      <w:r w:rsidR="006B21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D.C.</w:t>
      </w:r>
    </w:p>
    <w:p w14:paraId="74D95A6B" w14:textId="6F8D2A7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7C7AE6">
        <w:rPr>
          <w:rFonts w:ascii="Arial" w:hAnsi="Arial" w:cs="Arial"/>
          <w:sz w:val="24"/>
          <w:szCs w:val="24"/>
        </w:rPr>
        <w:t xml:space="preserve">. Derecho a la </w:t>
      </w:r>
      <w:r>
        <w:rPr>
          <w:rFonts w:ascii="Arial" w:hAnsi="Arial" w:cs="Arial"/>
          <w:sz w:val="24"/>
          <w:szCs w:val="24"/>
        </w:rPr>
        <w:t>N</w:t>
      </w:r>
      <w:r w:rsidRPr="007C7AE6">
        <w:rPr>
          <w:rFonts w:ascii="Arial" w:hAnsi="Arial" w:cs="Arial"/>
          <w:sz w:val="24"/>
          <w:szCs w:val="24"/>
        </w:rPr>
        <w:t xml:space="preserve">o discriminación por parte de los delegados que conforman la </w:t>
      </w:r>
      <w:r>
        <w:rPr>
          <w:rFonts w:ascii="Arial" w:hAnsi="Arial" w:cs="Arial"/>
          <w:sz w:val="24"/>
          <w:szCs w:val="24"/>
        </w:rPr>
        <w:t xml:space="preserve">MLPEV de </w:t>
      </w:r>
      <w:r w:rsidR="006B21DE">
        <w:rPr>
          <w:rFonts w:ascii="Arial" w:hAnsi="Arial" w:cs="Arial"/>
          <w:noProof/>
          <w:sz w:val="24"/>
          <w:szCs w:val="24"/>
        </w:rPr>
        <w:t>Teusaquillo.</w:t>
      </w:r>
    </w:p>
    <w:p w14:paraId="516EB9A6" w14:textId="10F0EF9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7C7AE6">
        <w:rPr>
          <w:rFonts w:ascii="Arial" w:hAnsi="Arial" w:cs="Arial"/>
          <w:sz w:val="24"/>
          <w:szCs w:val="24"/>
        </w:rPr>
        <w:t xml:space="preserve">. Derecho </w:t>
      </w:r>
      <w:proofErr w:type="gramStart"/>
      <w:r w:rsidRPr="007C7AE6">
        <w:rPr>
          <w:rFonts w:ascii="Arial" w:hAnsi="Arial" w:cs="Arial"/>
          <w:sz w:val="24"/>
          <w:szCs w:val="24"/>
        </w:rPr>
        <w:t>a</w:t>
      </w:r>
      <w:proofErr w:type="gramEnd"/>
      <w:r w:rsidRPr="007C7AE6">
        <w:rPr>
          <w:rFonts w:ascii="Arial" w:hAnsi="Arial" w:cs="Arial"/>
          <w:sz w:val="24"/>
          <w:szCs w:val="24"/>
        </w:rPr>
        <w:t xml:space="preserve"> ser </w:t>
      </w:r>
      <w:r w:rsidRPr="00A210E7">
        <w:rPr>
          <w:rFonts w:ascii="Arial" w:hAnsi="Arial" w:cs="Arial"/>
          <w:b/>
          <w:bCs/>
          <w:sz w:val="24"/>
          <w:szCs w:val="24"/>
        </w:rPr>
        <w:t>escuchado, atendido</w:t>
      </w:r>
      <w:r w:rsidRPr="007C7AE6">
        <w:rPr>
          <w:rFonts w:ascii="Arial" w:hAnsi="Arial" w:cs="Arial"/>
          <w:sz w:val="24"/>
          <w:szCs w:val="24"/>
        </w:rPr>
        <w:t xml:space="preserve"> y </w:t>
      </w:r>
      <w:r w:rsidRPr="00A210E7">
        <w:rPr>
          <w:rFonts w:ascii="Arial" w:hAnsi="Arial" w:cs="Arial"/>
          <w:b/>
          <w:bCs/>
          <w:sz w:val="24"/>
          <w:szCs w:val="24"/>
        </w:rPr>
        <w:t>orientado</w:t>
      </w:r>
      <w:r w:rsidRPr="007C7AE6">
        <w:rPr>
          <w:rFonts w:ascii="Arial" w:hAnsi="Arial" w:cs="Arial"/>
          <w:sz w:val="24"/>
          <w:szCs w:val="24"/>
        </w:rPr>
        <w:t xml:space="preserve"> por los delegados que conforman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6B21DE">
        <w:rPr>
          <w:rFonts w:ascii="Arial" w:hAnsi="Arial" w:cs="Arial"/>
          <w:noProof/>
          <w:sz w:val="24"/>
          <w:szCs w:val="24"/>
        </w:rPr>
        <w:t>eusaquillo.</w:t>
      </w:r>
    </w:p>
    <w:p w14:paraId="1FD4FC09" w14:textId="0E84C331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11. Derecho a disentir empleando los canales democráticos</w:t>
      </w:r>
      <w:r w:rsidR="00C230BD">
        <w:rPr>
          <w:rFonts w:ascii="Arial" w:hAnsi="Arial" w:cs="Arial"/>
          <w:sz w:val="24"/>
          <w:szCs w:val="24"/>
        </w:rPr>
        <w:t>,</w:t>
      </w:r>
      <w:r w:rsidRPr="007C7AE6">
        <w:rPr>
          <w:rFonts w:ascii="Arial" w:hAnsi="Arial" w:cs="Arial"/>
          <w:sz w:val="24"/>
          <w:szCs w:val="24"/>
        </w:rPr>
        <w:t xml:space="preserve"> con el fin de resolver las discrepancias y preservar la unidad del colectivo. </w:t>
      </w:r>
    </w:p>
    <w:p w14:paraId="48D599DE" w14:textId="5063E46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12. Opinar sobre </w:t>
      </w:r>
      <w:r>
        <w:rPr>
          <w:rFonts w:ascii="Arial" w:hAnsi="Arial" w:cs="Arial"/>
          <w:sz w:val="24"/>
          <w:szCs w:val="24"/>
        </w:rPr>
        <w:t>el</w:t>
      </w:r>
      <w:r w:rsidRPr="007C7AE6">
        <w:rPr>
          <w:rFonts w:ascii="Arial" w:hAnsi="Arial" w:cs="Arial"/>
          <w:sz w:val="24"/>
          <w:szCs w:val="24"/>
        </w:rPr>
        <w:t xml:space="preserve"> funcionamiento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C230BD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 xml:space="preserve">de los órganos que la constituyen y de la Secretaría Técnica, y a que sus opiniones sean tenidas en cuenta. </w:t>
      </w:r>
      <w:r w:rsidRPr="002029B6">
        <w:rPr>
          <w:rFonts w:ascii="Arial" w:hAnsi="Arial" w:cs="Arial"/>
          <w:b/>
          <w:bCs/>
          <w:sz w:val="24"/>
          <w:szCs w:val="24"/>
        </w:rPr>
        <w:t>Estas opiniones deben ser expuestas con responsabilidad y respeto a la dignidad de los demás interlocutores</w:t>
      </w:r>
      <w:r w:rsidRPr="00C230BD">
        <w:rPr>
          <w:rFonts w:ascii="Arial" w:hAnsi="Arial" w:cs="Arial"/>
          <w:b/>
          <w:sz w:val="24"/>
          <w:szCs w:val="24"/>
        </w:rPr>
        <w:t xml:space="preserve">. </w:t>
      </w:r>
    </w:p>
    <w:p w14:paraId="457CC71E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7C7AE6">
        <w:rPr>
          <w:rFonts w:ascii="Arial" w:hAnsi="Arial" w:cs="Arial"/>
          <w:sz w:val="24"/>
          <w:szCs w:val="24"/>
        </w:rPr>
        <w:t xml:space="preserve">. Intervenir en la elaboración y adopción de las decisiones del Plenario, a través de los mecanismos existentes. </w:t>
      </w:r>
    </w:p>
    <w:p w14:paraId="5EEFB232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7C7AE6">
        <w:rPr>
          <w:rFonts w:ascii="Arial" w:hAnsi="Arial" w:cs="Arial"/>
          <w:sz w:val="24"/>
          <w:szCs w:val="24"/>
        </w:rPr>
        <w:t xml:space="preserve">. Disponer de información actualizada y oportuna acerca de las actividades y decisiones tomadas por el Plenario. </w:t>
      </w:r>
    </w:p>
    <w:p w14:paraId="49F77A2B" w14:textId="4D65E045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7C7AE6">
        <w:rPr>
          <w:rFonts w:ascii="Arial" w:hAnsi="Arial" w:cs="Arial"/>
          <w:sz w:val="24"/>
          <w:szCs w:val="24"/>
        </w:rPr>
        <w:t xml:space="preserve">. Los demás previstos en la Constitución, la </w:t>
      </w:r>
      <w:r>
        <w:rPr>
          <w:rFonts w:ascii="Arial" w:hAnsi="Arial" w:cs="Arial"/>
          <w:sz w:val="24"/>
          <w:szCs w:val="24"/>
        </w:rPr>
        <w:t>l</w:t>
      </w:r>
      <w:r w:rsidR="00AA1E5C">
        <w:rPr>
          <w:rFonts w:ascii="Arial" w:hAnsi="Arial" w:cs="Arial"/>
          <w:sz w:val="24"/>
          <w:szCs w:val="24"/>
        </w:rPr>
        <w:t>ey y</w:t>
      </w:r>
      <w:r w:rsidRPr="007C7AE6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P</w:t>
      </w:r>
      <w:r w:rsidRPr="007C7AE6">
        <w:rPr>
          <w:rFonts w:ascii="Arial" w:hAnsi="Arial" w:cs="Arial"/>
          <w:sz w:val="24"/>
          <w:szCs w:val="24"/>
        </w:rPr>
        <w:t>rotocolo</w:t>
      </w:r>
      <w:r>
        <w:rPr>
          <w:rFonts w:ascii="Arial" w:hAnsi="Arial" w:cs="Arial"/>
          <w:sz w:val="24"/>
          <w:szCs w:val="24"/>
        </w:rPr>
        <w:t xml:space="preserve"> Distrital </w:t>
      </w:r>
      <w:r w:rsidRPr="007C7AE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</w:t>
      </w:r>
      <w:r w:rsidRPr="007C7AE6">
        <w:rPr>
          <w:rFonts w:ascii="Arial" w:hAnsi="Arial" w:cs="Arial"/>
          <w:sz w:val="24"/>
          <w:szCs w:val="24"/>
        </w:rPr>
        <w:t xml:space="preserve">articipación </w:t>
      </w:r>
      <w:r>
        <w:rPr>
          <w:rFonts w:ascii="Arial" w:hAnsi="Arial" w:cs="Arial"/>
          <w:sz w:val="24"/>
          <w:szCs w:val="24"/>
        </w:rPr>
        <w:t>E</w:t>
      </w:r>
      <w:r w:rsidRPr="007C7AE6">
        <w:rPr>
          <w:rFonts w:ascii="Arial" w:hAnsi="Arial" w:cs="Arial"/>
          <w:sz w:val="24"/>
          <w:szCs w:val="24"/>
        </w:rPr>
        <w:t>fectiva</w:t>
      </w:r>
      <w:r w:rsidR="009F1656">
        <w:rPr>
          <w:rFonts w:ascii="Arial" w:hAnsi="Arial" w:cs="Arial"/>
          <w:sz w:val="24"/>
          <w:szCs w:val="24"/>
        </w:rPr>
        <w:t xml:space="preserve"> de Víctimas.</w:t>
      </w:r>
    </w:p>
    <w:p w14:paraId="1F20EE62" w14:textId="77777777" w:rsidR="009F1656" w:rsidRDefault="009F1656" w:rsidP="00AD2CEB">
      <w:pPr>
        <w:spacing w:after="120"/>
        <w:rPr>
          <w:rFonts w:ascii="Arial" w:hAnsi="Arial" w:cs="Arial"/>
          <w:sz w:val="24"/>
          <w:szCs w:val="24"/>
        </w:rPr>
      </w:pPr>
    </w:p>
    <w:p w14:paraId="1A3C6538" w14:textId="26B2B4E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 xml:space="preserve">Artículo 16. Deberes de los delegados a la MLPEV de </w:t>
      </w:r>
      <w:r w:rsidRPr="00B228A3">
        <w:rPr>
          <w:rFonts w:ascii="Arial" w:hAnsi="Arial" w:cs="Arial"/>
          <w:b/>
          <w:bCs/>
          <w:noProof/>
          <w:sz w:val="24"/>
          <w:szCs w:val="24"/>
        </w:rPr>
        <w:t>T</w:t>
      </w:r>
      <w:r w:rsidR="003401D2">
        <w:rPr>
          <w:rFonts w:ascii="Arial" w:hAnsi="Arial" w:cs="Arial"/>
          <w:b/>
          <w:bCs/>
          <w:noProof/>
          <w:sz w:val="24"/>
          <w:szCs w:val="24"/>
        </w:rPr>
        <w:t>eusaquillo:</w:t>
      </w:r>
      <w:r w:rsidRPr="007C7AE6">
        <w:rPr>
          <w:rFonts w:ascii="Arial" w:hAnsi="Arial" w:cs="Arial"/>
          <w:sz w:val="24"/>
          <w:szCs w:val="24"/>
        </w:rPr>
        <w:t xml:space="preserve"> </w:t>
      </w:r>
    </w:p>
    <w:p w14:paraId="1A03C7EC" w14:textId="2B61ECC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1. Cumplir el Reglamento Interno</w:t>
      </w:r>
      <w:r>
        <w:rPr>
          <w:rFonts w:ascii="Arial" w:hAnsi="Arial" w:cs="Arial"/>
          <w:sz w:val="24"/>
          <w:szCs w:val="24"/>
        </w:rPr>
        <w:t xml:space="preserve"> de 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F0748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1E197384" w14:textId="4EDCB25D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2. Acatar las decisiones del Plenario</w:t>
      </w:r>
      <w:r>
        <w:rPr>
          <w:rFonts w:ascii="Arial" w:hAnsi="Arial" w:cs="Arial"/>
          <w:sz w:val="24"/>
          <w:szCs w:val="24"/>
        </w:rPr>
        <w:t xml:space="preserve"> de 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F0748">
        <w:rPr>
          <w:rFonts w:ascii="Arial" w:hAnsi="Arial" w:cs="Arial"/>
          <w:noProof/>
          <w:sz w:val="24"/>
          <w:szCs w:val="24"/>
        </w:rPr>
        <w:t>eusaquillo.</w:t>
      </w:r>
    </w:p>
    <w:p w14:paraId="51714D11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3. Respetar los mecanismos de control y procedimientos establecidos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A67546" w14:textId="153120C4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lastRenderedPageBreak/>
        <w:t xml:space="preserve">4. Asistir a las reuniones y asambleas programadas por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F0748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46EDA7B7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5. Aceptar y actuar con responsabilidad respecto a cargos, funciones y tareas asignadas. </w:t>
      </w:r>
    </w:p>
    <w:p w14:paraId="2647F48C" w14:textId="3F03463C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6. Entregar a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F0748">
        <w:rPr>
          <w:rFonts w:ascii="Arial" w:hAnsi="Arial" w:cs="Arial"/>
          <w:noProof/>
          <w:sz w:val="24"/>
          <w:szCs w:val="24"/>
        </w:rPr>
        <w:t>eusaquillo</w:t>
      </w:r>
      <w:r w:rsidRPr="007C7AE6">
        <w:rPr>
          <w:rFonts w:ascii="Arial" w:hAnsi="Arial" w:cs="Arial"/>
          <w:sz w:val="24"/>
          <w:szCs w:val="24"/>
        </w:rPr>
        <w:t>, inform</w:t>
      </w:r>
      <w:r>
        <w:rPr>
          <w:rFonts w:ascii="Arial" w:hAnsi="Arial" w:cs="Arial"/>
          <w:sz w:val="24"/>
          <w:szCs w:val="24"/>
        </w:rPr>
        <w:t>e</w:t>
      </w:r>
      <w:r w:rsidRPr="007C7AE6">
        <w:rPr>
          <w:rFonts w:ascii="Arial" w:hAnsi="Arial" w:cs="Arial"/>
          <w:sz w:val="24"/>
          <w:szCs w:val="24"/>
        </w:rPr>
        <w:t xml:space="preserve"> respecto a los asuntos y la </w:t>
      </w:r>
      <w:r w:rsidR="00AF0748">
        <w:rPr>
          <w:rFonts w:ascii="Arial" w:hAnsi="Arial" w:cs="Arial"/>
          <w:sz w:val="24"/>
          <w:szCs w:val="24"/>
        </w:rPr>
        <w:t>r</w:t>
      </w:r>
      <w:r w:rsidRPr="007C7AE6">
        <w:rPr>
          <w:rFonts w:ascii="Arial" w:hAnsi="Arial" w:cs="Arial"/>
          <w:sz w:val="24"/>
          <w:szCs w:val="24"/>
        </w:rPr>
        <w:t>epresentación o vocería asignada</w:t>
      </w:r>
      <w:r>
        <w:rPr>
          <w:rFonts w:ascii="Arial" w:hAnsi="Arial" w:cs="Arial"/>
          <w:sz w:val="24"/>
          <w:szCs w:val="24"/>
        </w:rPr>
        <w:t xml:space="preserve"> en cada sesión ordinaria. </w:t>
      </w:r>
    </w:p>
    <w:p w14:paraId="317D59E7" w14:textId="4DBA15D6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7. No realizar acciones que vayan en contra de la misión y objetivos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F0748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30EED1DA" w14:textId="00ACBEB9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8. </w:t>
      </w:r>
      <w:r w:rsidRPr="00AF0748">
        <w:rPr>
          <w:rFonts w:ascii="Arial" w:hAnsi="Arial" w:cs="Arial"/>
          <w:bCs/>
          <w:sz w:val="24"/>
          <w:szCs w:val="24"/>
        </w:rPr>
        <w:t>Respetar</w:t>
      </w:r>
      <w:r w:rsidRPr="007C7AE6">
        <w:rPr>
          <w:rFonts w:ascii="Arial" w:hAnsi="Arial" w:cs="Arial"/>
          <w:sz w:val="24"/>
          <w:szCs w:val="24"/>
        </w:rPr>
        <w:t xml:space="preserve"> los derechos de </w:t>
      </w:r>
      <w:r>
        <w:rPr>
          <w:rFonts w:ascii="Arial" w:hAnsi="Arial" w:cs="Arial"/>
          <w:sz w:val="24"/>
          <w:szCs w:val="24"/>
        </w:rPr>
        <w:t xml:space="preserve">los integrantes y de todos aquellos quienes participen de 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541A91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54F5775A" w14:textId="16F3393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9.</w:t>
      </w:r>
      <w:r w:rsidR="004A2347">
        <w:rPr>
          <w:rFonts w:ascii="Arial" w:hAnsi="Arial" w:cs="Arial"/>
          <w:sz w:val="24"/>
          <w:szCs w:val="24"/>
        </w:rPr>
        <w:t xml:space="preserve"> No cobrar, pedir, ni aceptar dá</w:t>
      </w:r>
      <w:r w:rsidRPr="007C7AE6">
        <w:rPr>
          <w:rFonts w:ascii="Arial" w:hAnsi="Arial" w:cs="Arial"/>
          <w:sz w:val="24"/>
          <w:szCs w:val="24"/>
        </w:rPr>
        <w:t>divas económicas o en especie por su labor de dignatario de las víctimas</w:t>
      </w:r>
      <w:r w:rsidR="004A2347">
        <w:rPr>
          <w:rFonts w:ascii="Arial" w:hAnsi="Arial" w:cs="Arial"/>
          <w:sz w:val="24"/>
          <w:szCs w:val="24"/>
        </w:rPr>
        <w:t>,</w:t>
      </w:r>
      <w:r w:rsidRPr="007C7AE6">
        <w:rPr>
          <w:rFonts w:ascii="Arial" w:hAnsi="Arial" w:cs="Arial"/>
          <w:sz w:val="24"/>
          <w:szCs w:val="24"/>
        </w:rPr>
        <w:t xml:space="preserve"> por parte de éstas o de alguna entidad o funcionario. </w:t>
      </w:r>
    </w:p>
    <w:p w14:paraId="67F0ABC2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10. Respetar y hacer respetar las determinaciones tomadas por la colectividad. </w:t>
      </w:r>
    </w:p>
    <w:p w14:paraId="16FA192E" w14:textId="48F6583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11. Informar oportunamente en caso de inasistencia a las sesiones citadas por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652D6C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  <w:r w:rsidRPr="007C7AE6">
        <w:rPr>
          <w:rFonts w:ascii="Arial" w:hAnsi="Arial" w:cs="Arial"/>
          <w:sz w:val="24"/>
          <w:szCs w:val="24"/>
        </w:rPr>
        <w:t xml:space="preserve"> Es importante que esta novedad se presente por escrito</w:t>
      </w:r>
      <w:r w:rsidR="00652D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exponiendo</w:t>
      </w:r>
      <w:r w:rsidRPr="007C7AE6">
        <w:rPr>
          <w:rFonts w:ascii="Arial" w:hAnsi="Arial" w:cs="Arial"/>
          <w:sz w:val="24"/>
          <w:szCs w:val="24"/>
        </w:rPr>
        <w:t xml:space="preserve"> las justificaciones necesarias. </w:t>
      </w:r>
    </w:p>
    <w:p w14:paraId="13A4BC2D" w14:textId="07AEE70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12.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4D0143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Pr="007C7AE6">
        <w:rPr>
          <w:rFonts w:ascii="Arial" w:hAnsi="Arial" w:cs="Arial"/>
          <w:sz w:val="24"/>
          <w:szCs w:val="24"/>
        </w:rPr>
        <w:t>debe mantener un ambiente adecuado de trabajo para su buen funcionamiento y desarrollo de tareas, tanto entre compañeros</w:t>
      </w:r>
      <w:r w:rsidR="004D0143">
        <w:rPr>
          <w:rFonts w:ascii="Arial" w:hAnsi="Arial" w:cs="Arial"/>
          <w:sz w:val="24"/>
          <w:szCs w:val="24"/>
        </w:rPr>
        <w:t xml:space="preserve"> </w:t>
      </w:r>
      <w:r w:rsidRPr="007C7AE6">
        <w:rPr>
          <w:rFonts w:ascii="Arial" w:hAnsi="Arial" w:cs="Arial"/>
          <w:sz w:val="24"/>
          <w:szCs w:val="24"/>
        </w:rPr>
        <w:t xml:space="preserve">como con </w:t>
      </w:r>
      <w:r w:rsidRPr="004D0143">
        <w:rPr>
          <w:rFonts w:ascii="Arial" w:hAnsi="Arial" w:cs="Arial"/>
          <w:sz w:val="24"/>
          <w:szCs w:val="24"/>
        </w:rPr>
        <w:t>los</w:t>
      </w:r>
      <w:r w:rsidRPr="004D0143">
        <w:rPr>
          <w:rFonts w:ascii="Arial" w:hAnsi="Arial" w:cs="Arial"/>
          <w:bCs/>
          <w:sz w:val="24"/>
          <w:szCs w:val="24"/>
        </w:rPr>
        <w:t xml:space="preserve"> funcionarios</w:t>
      </w:r>
      <w:r w:rsidR="004D0143">
        <w:rPr>
          <w:rFonts w:ascii="Arial" w:hAnsi="Arial" w:cs="Arial"/>
          <w:bCs/>
          <w:sz w:val="24"/>
          <w:szCs w:val="24"/>
        </w:rPr>
        <w:t>,</w:t>
      </w:r>
      <w:r w:rsidRPr="004D0143">
        <w:rPr>
          <w:rFonts w:ascii="Arial" w:hAnsi="Arial" w:cs="Arial"/>
          <w:sz w:val="24"/>
          <w:szCs w:val="24"/>
        </w:rPr>
        <w:t xml:space="preserve"> en</w:t>
      </w:r>
      <w:r w:rsidRPr="007C7AE6">
        <w:rPr>
          <w:rFonts w:ascii="Arial" w:hAnsi="Arial" w:cs="Arial"/>
          <w:sz w:val="24"/>
          <w:szCs w:val="24"/>
        </w:rPr>
        <w:t xml:space="preserve"> </w:t>
      </w:r>
      <w:r w:rsidR="004D0143">
        <w:rPr>
          <w:rFonts w:ascii="Arial" w:hAnsi="Arial" w:cs="Arial"/>
          <w:sz w:val="24"/>
          <w:szCs w:val="24"/>
        </w:rPr>
        <w:t>el que</w:t>
      </w:r>
      <w:r w:rsidRPr="007C7AE6">
        <w:rPr>
          <w:rFonts w:ascii="Arial" w:hAnsi="Arial" w:cs="Arial"/>
          <w:sz w:val="24"/>
          <w:szCs w:val="24"/>
        </w:rPr>
        <w:t xml:space="preserve"> prime</w:t>
      </w:r>
      <w:r w:rsidR="004D0143">
        <w:rPr>
          <w:rFonts w:ascii="Arial" w:hAnsi="Arial" w:cs="Arial"/>
          <w:sz w:val="24"/>
          <w:szCs w:val="24"/>
        </w:rPr>
        <w:t>n el respeto y el diá</w:t>
      </w:r>
      <w:r w:rsidRPr="007C7AE6">
        <w:rPr>
          <w:rFonts w:ascii="Arial" w:hAnsi="Arial" w:cs="Arial"/>
          <w:sz w:val="24"/>
          <w:szCs w:val="24"/>
        </w:rPr>
        <w:t xml:space="preserve">logo mutuo. </w:t>
      </w:r>
    </w:p>
    <w:p w14:paraId="31D3C23F" w14:textId="6EAD549E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13. Informar y po</w:t>
      </w:r>
      <w:r w:rsidR="008443C6">
        <w:rPr>
          <w:rFonts w:ascii="Arial" w:hAnsi="Arial" w:cs="Arial"/>
          <w:sz w:val="24"/>
          <w:szCs w:val="24"/>
        </w:rPr>
        <w:t>ner en conocimiento de</w:t>
      </w:r>
      <w:r>
        <w:rPr>
          <w:rFonts w:ascii="Arial" w:hAnsi="Arial" w:cs="Arial"/>
          <w:sz w:val="24"/>
          <w:szCs w:val="24"/>
        </w:rPr>
        <w:t xml:space="preserve"> </w:t>
      </w:r>
      <w:r w:rsidR="008443C6">
        <w:rPr>
          <w:rFonts w:ascii="Arial" w:hAnsi="Arial" w:cs="Arial"/>
          <w:sz w:val="24"/>
          <w:szCs w:val="24"/>
        </w:rPr>
        <w:t>la Secretaría T</w:t>
      </w:r>
      <w:r w:rsidRPr="007C7AE6">
        <w:rPr>
          <w:rFonts w:ascii="Arial" w:hAnsi="Arial" w:cs="Arial"/>
          <w:sz w:val="24"/>
          <w:szCs w:val="24"/>
        </w:rPr>
        <w:t xml:space="preserve">écnica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8443C6">
        <w:rPr>
          <w:rFonts w:ascii="Arial" w:hAnsi="Arial" w:cs="Arial"/>
          <w:noProof/>
          <w:sz w:val="24"/>
          <w:szCs w:val="24"/>
        </w:rPr>
        <w:t>eusaquillo</w:t>
      </w:r>
      <w:r w:rsidRPr="007C7A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43C6">
        <w:rPr>
          <w:rFonts w:ascii="Arial" w:hAnsi="Arial" w:cs="Arial"/>
          <w:sz w:val="24"/>
          <w:szCs w:val="24"/>
        </w:rPr>
        <w:t>toda clase de</w:t>
      </w:r>
      <w:r w:rsidRPr="007C7AE6">
        <w:rPr>
          <w:rFonts w:ascii="Arial" w:hAnsi="Arial" w:cs="Arial"/>
          <w:sz w:val="24"/>
          <w:szCs w:val="24"/>
        </w:rPr>
        <w:t xml:space="preserve"> anomalías como malos manejos o cualquier acto que atente contra los buenos principios. </w:t>
      </w:r>
    </w:p>
    <w:p w14:paraId="23CFB1B2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14. Cumplir con las tareas establecidas en el desempeño del cargo de representación. </w:t>
      </w:r>
    </w:p>
    <w:p w14:paraId="71E0C617" w14:textId="0BE8386D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15. Conservar la confidencialidad de la información para uso exclusivo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3E22C5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571C44AF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16. Cumplir con los horarios establecidos para talleres y/o capacitaciones. </w:t>
      </w:r>
    </w:p>
    <w:p w14:paraId="7283CFCD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C6698C">
        <w:rPr>
          <w:rFonts w:ascii="Arial" w:hAnsi="Arial" w:cs="Arial"/>
          <w:sz w:val="24"/>
          <w:szCs w:val="24"/>
        </w:rPr>
        <w:t xml:space="preserve">17. Acatar las inhabilidades, incompatibilidades y conflicto de intereses consagrados en el presente </w:t>
      </w:r>
      <w:r>
        <w:rPr>
          <w:rFonts w:ascii="Arial" w:hAnsi="Arial" w:cs="Arial"/>
          <w:sz w:val="24"/>
          <w:szCs w:val="24"/>
        </w:rPr>
        <w:t>R</w:t>
      </w:r>
      <w:r w:rsidRPr="00C6698C">
        <w:rPr>
          <w:rFonts w:ascii="Arial" w:hAnsi="Arial" w:cs="Arial"/>
          <w:sz w:val="24"/>
          <w:szCs w:val="24"/>
        </w:rPr>
        <w:t>eglamento.</w:t>
      </w:r>
      <w:r w:rsidRPr="007C7AE6">
        <w:rPr>
          <w:rFonts w:ascii="Arial" w:hAnsi="Arial" w:cs="Arial"/>
          <w:sz w:val="24"/>
          <w:szCs w:val="24"/>
        </w:rPr>
        <w:t xml:space="preserve"> </w:t>
      </w:r>
    </w:p>
    <w:p w14:paraId="45C7F0B2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7C7AE6">
        <w:rPr>
          <w:rFonts w:ascii="Arial" w:hAnsi="Arial" w:cs="Arial"/>
          <w:sz w:val="24"/>
          <w:szCs w:val="24"/>
        </w:rPr>
        <w:t>. Actu</w:t>
      </w:r>
      <w:r>
        <w:rPr>
          <w:rFonts w:ascii="Arial" w:hAnsi="Arial" w:cs="Arial"/>
          <w:sz w:val="24"/>
          <w:szCs w:val="24"/>
        </w:rPr>
        <w:t xml:space="preserve">ar </w:t>
      </w:r>
      <w:r w:rsidRPr="007C7AE6">
        <w:rPr>
          <w:rFonts w:ascii="Arial" w:hAnsi="Arial" w:cs="Arial"/>
          <w:sz w:val="24"/>
          <w:szCs w:val="24"/>
        </w:rPr>
        <w:t xml:space="preserve">con honestidad, rectitud, eficacia y eficiencia. </w:t>
      </w:r>
    </w:p>
    <w:p w14:paraId="2269B502" w14:textId="761E067F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412484">
        <w:rPr>
          <w:rFonts w:ascii="Arial" w:hAnsi="Arial" w:cs="Arial"/>
          <w:sz w:val="24"/>
          <w:szCs w:val="24"/>
        </w:rPr>
        <w:t>. Proporcionar</w:t>
      </w:r>
      <w:r w:rsidRPr="007C7AE6">
        <w:rPr>
          <w:rFonts w:ascii="Arial" w:hAnsi="Arial" w:cs="Arial"/>
          <w:sz w:val="24"/>
          <w:szCs w:val="24"/>
        </w:rPr>
        <w:t xml:space="preserve"> de manera oportuna, veraz y completa, la información y documentación que sea requerida por el Plenario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412484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7850CF58" w14:textId="58599985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7C7AE6">
        <w:rPr>
          <w:rFonts w:ascii="Arial" w:hAnsi="Arial" w:cs="Arial"/>
          <w:sz w:val="24"/>
          <w:szCs w:val="24"/>
        </w:rPr>
        <w:t xml:space="preserve">. Los demás previstos en la Constitución, la </w:t>
      </w:r>
      <w:r>
        <w:rPr>
          <w:rFonts w:ascii="Arial" w:hAnsi="Arial" w:cs="Arial"/>
          <w:sz w:val="24"/>
          <w:szCs w:val="24"/>
        </w:rPr>
        <w:t>l</w:t>
      </w:r>
      <w:r w:rsidRPr="007C7AE6">
        <w:rPr>
          <w:rFonts w:ascii="Arial" w:hAnsi="Arial" w:cs="Arial"/>
          <w:sz w:val="24"/>
          <w:szCs w:val="24"/>
        </w:rPr>
        <w:t xml:space="preserve">ey y </w:t>
      </w:r>
      <w:r w:rsidRPr="00C6698C">
        <w:rPr>
          <w:rFonts w:ascii="Arial" w:hAnsi="Arial" w:cs="Arial"/>
          <w:sz w:val="24"/>
          <w:szCs w:val="24"/>
        </w:rPr>
        <w:t xml:space="preserve">el Protocolo Distrital de </w:t>
      </w:r>
      <w:r>
        <w:rPr>
          <w:rFonts w:ascii="Arial" w:hAnsi="Arial" w:cs="Arial"/>
          <w:sz w:val="24"/>
          <w:szCs w:val="24"/>
        </w:rPr>
        <w:t>P</w:t>
      </w:r>
      <w:r w:rsidRPr="00C6698C">
        <w:rPr>
          <w:rFonts w:ascii="Arial" w:hAnsi="Arial" w:cs="Arial"/>
          <w:sz w:val="24"/>
          <w:szCs w:val="24"/>
        </w:rPr>
        <w:t xml:space="preserve">articipación </w:t>
      </w:r>
      <w:r>
        <w:rPr>
          <w:rFonts w:ascii="Arial" w:hAnsi="Arial" w:cs="Arial"/>
          <w:sz w:val="24"/>
          <w:szCs w:val="24"/>
        </w:rPr>
        <w:t>E</w:t>
      </w:r>
      <w:r w:rsidRPr="00C6698C">
        <w:rPr>
          <w:rFonts w:ascii="Arial" w:hAnsi="Arial" w:cs="Arial"/>
          <w:sz w:val="24"/>
          <w:szCs w:val="24"/>
        </w:rPr>
        <w:t xml:space="preserve">fectiva de Víctimas. </w:t>
      </w:r>
    </w:p>
    <w:p w14:paraId="651F61A2" w14:textId="00637716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Parágrafo:</w:t>
      </w:r>
      <w:r>
        <w:rPr>
          <w:rFonts w:ascii="Arial" w:hAnsi="Arial" w:cs="Arial"/>
          <w:sz w:val="24"/>
          <w:szCs w:val="24"/>
        </w:rPr>
        <w:t xml:space="preserve"> Queda totalmente pr</w:t>
      </w:r>
      <w:r w:rsidR="006403DF">
        <w:rPr>
          <w:rFonts w:ascii="Arial" w:hAnsi="Arial" w:cs="Arial"/>
          <w:sz w:val="24"/>
          <w:szCs w:val="24"/>
        </w:rPr>
        <w:t>ohibido a los integrantes de la Mesa Local de P</w:t>
      </w:r>
      <w:r>
        <w:rPr>
          <w:rFonts w:ascii="Arial" w:hAnsi="Arial" w:cs="Arial"/>
          <w:sz w:val="24"/>
          <w:szCs w:val="24"/>
        </w:rPr>
        <w:t xml:space="preserve">articipación </w:t>
      </w:r>
      <w:r w:rsidR="006403D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fectiva de </w:t>
      </w:r>
      <w:r w:rsidR="006403D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íctimas</w:t>
      </w:r>
      <w:r w:rsidR="006403DF">
        <w:rPr>
          <w:rFonts w:ascii="Arial" w:hAnsi="Arial" w:cs="Arial"/>
          <w:sz w:val="24"/>
          <w:szCs w:val="24"/>
        </w:rPr>
        <w:t xml:space="preserve"> de Teusaquillo,</w:t>
      </w:r>
      <w:r>
        <w:rPr>
          <w:rFonts w:ascii="Arial" w:hAnsi="Arial" w:cs="Arial"/>
          <w:sz w:val="24"/>
          <w:szCs w:val="24"/>
        </w:rPr>
        <w:t xml:space="preserve"> incurrir en las conductas de que trata el Protoc</w:t>
      </w:r>
      <w:r w:rsidR="006403DF">
        <w:rPr>
          <w:rFonts w:ascii="Arial" w:hAnsi="Arial" w:cs="Arial"/>
          <w:sz w:val="24"/>
          <w:szCs w:val="24"/>
        </w:rPr>
        <w:t>olo Distrital de Participación Efectiva de V</w:t>
      </w:r>
      <w:r>
        <w:rPr>
          <w:rFonts w:ascii="Arial" w:hAnsi="Arial" w:cs="Arial"/>
          <w:sz w:val="24"/>
          <w:szCs w:val="24"/>
        </w:rPr>
        <w:t xml:space="preserve">íctimas. </w:t>
      </w:r>
    </w:p>
    <w:p w14:paraId="6BD4A7C0" w14:textId="656D960C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17. Inhabilidades.</w:t>
      </w:r>
      <w:r w:rsidRPr="007C7AE6">
        <w:rPr>
          <w:rFonts w:ascii="Arial" w:hAnsi="Arial" w:cs="Arial"/>
          <w:sz w:val="24"/>
          <w:szCs w:val="24"/>
        </w:rPr>
        <w:t xml:space="preserve"> Se consider</w:t>
      </w:r>
      <w:r w:rsidR="00AD2CEB">
        <w:rPr>
          <w:rFonts w:ascii="Arial" w:hAnsi="Arial" w:cs="Arial"/>
          <w:sz w:val="24"/>
          <w:szCs w:val="24"/>
        </w:rPr>
        <w:t>an como inhabilidades</w:t>
      </w:r>
      <w:r w:rsidRPr="007C7AE6">
        <w:rPr>
          <w:rFonts w:ascii="Arial" w:hAnsi="Arial" w:cs="Arial"/>
          <w:sz w:val="24"/>
          <w:szCs w:val="24"/>
        </w:rPr>
        <w:t xml:space="preserve"> las siguientes: </w:t>
      </w:r>
    </w:p>
    <w:p w14:paraId="58347299" w14:textId="26EA2811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1. </w:t>
      </w:r>
      <w:r w:rsidR="005B0A21">
        <w:rPr>
          <w:rFonts w:ascii="Arial" w:hAnsi="Arial" w:cs="Arial"/>
          <w:sz w:val="24"/>
          <w:szCs w:val="24"/>
        </w:rPr>
        <w:t>Haber</w:t>
      </w:r>
      <w:r w:rsidRPr="007C7AE6">
        <w:rPr>
          <w:rFonts w:ascii="Arial" w:hAnsi="Arial" w:cs="Arial"/>
          <w:sz w:val="24"/>
          <w:szCs w:val="24"/>
        </w:rPr>
        <w:t xml:space="preserve"> sido condenado mediante sentencia ejecutoria</w:t>
      </w:r>
      <w:r w:rsidR="005B0A21">
        <w:rPr>
          <w:rFonts w:ascii="Arial" w:hAnsi="Arial" w:cs="Arial"/>
          <w:sz w:val="24"/>
          <w:szCs w:val="24"/>
        </w:rPr>
        <w:t>da</w:t>
      </w:r>
      <w:r w:rsidRPr="007C7AE6">
        <w:rPr>
          <w:rFonts w:ascii="Arial" w:hAnsi="Arial" w:cs="Arial"/>
          <w:sz w:val="24"/>
          <w:szCs w:val="24"/>
        </w:rPr>
        <w:t xml:space="preserve">, excepto cuando se trate </w:t>
      </w:r>
      <w:r w:rsidRPr="007C7AE6">
        <w:rPr>
          <w:rFonts w:ascii="Arial" w:hAnsi="Arial" w:cs="Arial"/>
          <w:sz w:val="24"/>
          <w:szCs w:val="24"/>
        </w:rPr>
        <w:lastRenderedPageBreak/>
        <w:t xml:space="preserve">de delito político o culposo. </w:t>
      </w:r>
    </w:p>
    <w:p w14:paraId="6F1D4F8A" w14:textId="58B8C93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2. </w:t>
      </w:r>
      <w:r w:rsidR="005B0A21">
        <w:rPr>
          <w:rFonts w:ascii="Arial" w:hAnsi="Arial" w:cs="Arial"/>
          <w:sz w:val="24"/>
          <w:szCs w:val="24"/>
        </w:rPr>
        <w:t>Encontrarse en interdicción judicial o estar</w:t>
      </w:r>
      <w:r w:rsidRPr="007C7AE6">
        <w:rPr>
          <w:rFonts w:ascii="Arial" w:hAnsi="Arial" w:cs="Arial"/>
          <w:sz w:val="24"/>
          <w:szCs w:val="24"/>
        </w:rPr>
        <w:t xml:space="preserve"> inhabilitado por una sanción disciplinaria, administrativa o penal. </w:t>
      </w:r>
    </w:p>
    <w:p w14:paraId="47635EB8" w14:textId="79F2F4DC" w:rsidR="00286854" w:rsidRDefault="005B0A21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Tener</w:t>
      </w:r>
      <w:r w:rsidR="00286854" w:rsidRPr="007C7AE6">
        <w:rPr>
          <w:rFonts w:ascii="Arial" w:hAnsi="Arial" w:cs="Arial"/>
          <w:sz w:val="24"/>
          <w:szCs w:val="24"/>
        </w:rPr>
        <w:t xml:space="preserve"> representación </w:t>
      </w:r>
      <w:r>
        <w:rPr>
          <w:rFonts w:ascii="Arial" w:hAnsi="Arial" w:cs="Arial"/>
          <w:sz w:val="24"/>
          <w:szCs w:val="24"/>
        </w:rPr>
        <w:t>in</w:t>
      </w:r>
      <w:r w:rsidR="00286854" w:rsidRPr="007C7AE6">
        <w:rPr>
          <w:rFonts w:ascii="Arial" w:hAnsi="Arial" w:cs="Arial"/>
          <w:sz w:val="24"/>
          <w:szCs w:val="24"/>
        </w:rPr>
        <w:t xml:space="preserve">activa por suspensión o </w:t>
      </w:r>
      <w:r>
        <w:rPr>
          <w:rFonts w:ascii="Arial" w:hAnsi="Arial" w:cs="Arial"/>
          <w:sz w:val="24"/>
          <w:szCs w:val="24"/>
        </w:rPr>
        <w:t xml:space="preserve">por </w:t>
      </w:r>
      <w:r w:rsidR="00286854" w:rsidRPr="007C7AE6">
        <w:rPr>
          <w:rFonts w:ascii="Arial" w:hAnsi="Arial" w:cs="Arial"/>
          <w:sz w:val="24"/>
          <w:szCs w:val="24"/>
        </w:rPr>
        <w:t xml:space="preserve">cancelación de su condición de </w:t>
      </w:r>
      <w:r w:rsidR="00286854">
        <w:rPr>
          <w:rFonts w:ascii="Arial" w:hAnsi="Arial" w:cs="Arial"/>
          <w:sz w:val="24"/>
          <w:szCs w:val="24"/>
        </w:rPr>
        <w:t>integrante</w:t>
      </w:r>
      <w:r w:rsidR="00286854" w:rsidRPr="007C7AE6">
        <w:rPr>
          <w:rFonts w:ascii="Arial" w:hAnsi="Arial" w:cs="Arial"/>
          <w:sz w:val="24"/>
          <w:szCs w:val="24"/>
        </w:rPr>
        <w:t xml:space="preserve"> de la </w:t>
      </w:r>
      <w:r w:rsidR="00286854">
        <w:rPr>
          <w:rFonts w:ascii="Arial" w:hAnsi="Arial" w:cs="Arial"/>
          <w:sz w:val="24"/>
          <w:szCs w:val="24"/>
        </w:rPr>
        <w:t>M</w:t>
      </w:r>
      <w:r w:rsidR="00286854" w:rsidRPr="007C7AE6">
        <w:rPr>
          <w:rFonts w:ascii="Arial" w:hAnsi="Arial" w:cs="Arial"/>
          <w:sz w:val="24"/>
          <w:szCs w:val="24"/>
        </w:rPr>
        <w:t xml:space="preserve">esa. </w:t>
      </w:r>
    </w:p>
    <w:p w14:paraId="021E4E36" w14:textId="78A89AB3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integrante</w:t>
      </w:r>
      <w:r w:rsidRPr="007C7AE6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M</w:t>
      </w:r>
      <w:r w:rsidRPr="007C7AE6">
        <w:rPr>
          <w:rFonts w:ascii="Arial" w:hAnsi="Arial" w:cs="Arial"/>
          <w:sz w:val="24"/>
          <w:szCs w:val="24"/>
        </w:rPr>
        <w:t>esa que incurra en alguna causal de inhabilidad o conflicto d</w:t>
      </w:r>
      <w:r w:rsidR="00A90656">
        <w:rPr>
          <w:rFonts w:ascii="Arial" w:hAnsi="Arial" w:cs="Arial"/>
          <w:sz w:val="24"/>
          <w:szCs w:val="24"/>
        </w:rPr>
        <w:t xml:space="preserve">e intereses, </w:t>
      </w:r>
      <w:r w:rsidRPr="007C7AE6">
        <w:rPr>
          <w:rFonts w:ascii="Arial" w:hAnsi="Arial" w:cs="Arial"/>
          <w:sz w:val="24"/>
          <w:szCs w:val="24"/>
        </w:rPr>
        <w:t xml:space="preserve">deberá declararse impedido. Si no lo hace, </w:t>
      </w:r>
      <w:r w:rsidR="00A90656">
        <w:rPr>
          <w:rFonts w:ascii="Arial" w:hAnsi="Arial" w:cs="Arial"/>
          <w:sz w:val="24"/>
          <w:szCs w:val="24"/>
        </w:rPr>
        <w:t xml:space="preserve">ese hecho </w:t>
      </w:r>
      <w:r w:rsidRPr="007C7AE6">
        <w:rPr>
          <w:rFonts w:ascii="Arial" w:hAnsi="Arial" w:cs="Arial"/>
          <w:sz w:val="24"/>
          <w:szCs w:val="24"/>
        </w:rPr>
        <w:t xml:space="preserve">se pondrá en conocimiento </w:t>
      </w:r>
      <w:r w:rsidR="00A90656">
        <w:rPr>
          <w:rFonts w:ascii="Arial" w:hAnsi="Arial" w:cs="Arial"/>
          <w:sz w:val="24"/>
          <w:szCs w:val="24"/>
        </w:rPr>
        <w:t>del Comité de É</w:t>
      </w:r>
      <w:r w:rsidRPr="007C7AE6">
        <w:rPr>
          <w:rFonts w:ascii="Arial" w:hAnsi="Arial" w:cs="Arial"/>
          <w:sz w:val="24"/>
          <w:szCs w:val="24"/>
        </w:rPr>
        <w:t>tica</w:t>
      </w:r>
      <w:r w:rsidR="00A90656">
        <w:rPr>
          <w:rFonts w:ascii="Arial" w:hAnsi="Arial" w:cs="Arial"/>
          <w:sz w:val="24"/>
          <w:szCs w:val="24"/>
        </w:rPr>
        <w:t>,</w:t>
      </w:r>
      <w:r w:rsidRPr="007C7AE6">
        <w:rPr>
          <w:rFonts w:ascii="Arial" w:hAnsi="Arial" w:cs="Arial"/>
          <w:sz w:val="24"/>
          <w:szCs w:val="24"/>
        </w:rPr>
        <w:t xml:space="preserve"> </w:t>
      </w:r>
      <w:r w:rsidR="00A90656">
        <w:rPr>
          <w:rFonts w:ascii="Arial" w:hAnsi="Arial" w:cs="Arial"/>
          <w:sz w:val="24"/>
          <w:szCs w:val="24"/>
        </w:rPr>
        <w:t>con aportación de l</w:t>
      </w:r>
      <w:r w:rsidRPr="007C7AE6">
        <w:rPr>
          <w:rFonts w:ascii="Arial" w:hAnsi="Arial" w:cs="Arial"/>
          <w:sz w:val="24"/>
          <w:szCs w:val="24"/>
        </w:rPr>
        <w:t xml:space="preserve">as pruebas pertinentes. </w:t>
      </w:r>
    </w:p>
    <w:p w14:paraId="418659E3" w14:textId="0D8F2DB2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9F1632">
        <w:rPr>
          <w:rFonts w:ascii="Arial" w:hAnsi="Arial" w:cs="Arial"/>
          <w:b/>
          <w:sz w:val="24"/>
          <w:szCs w:val="24"/>
        </w:rPr>
        <w:t>Faltas ético-disciplinarias.</w:t>
      </w:r>
      <w:r w:rsidR="009F1632">
        <w:rPr>
          <w:rFonts w:ascii="Arial" w:hAnsi="Arial" w:cs="Arial"/>
          <w:sz w:val="24"/>
          <w:szCs w:val="24"/>
        </w:rPr>
        <w:t xml:space="preserve"> Son l</w:t>
      </w:r>
      <w:r w:rsidRPr="007C7AE6">
        <w:rPr>
          <w:rFonts w:ascii="Arial" w:hAnsi="Arial" w:cs="Arial"/>
          <w:sz w:val="24"/>
          <w:szCs w:val="24"/>
        </w:rPr>
        <w:t xml:space="preserve">as relacionadas con el incumplimiento de deberes, extralimitación en el ejercicio de derechos, violación de inhabilidades y conflicto de intereses: </w:t>
      </w:r>
    </w:p>
    <w:p w14:paraId="5A33315B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1. Ser condenado penalmente, salvo por los delitos políticos o culposos. </w:t>
      </w:r>
    </w:p>
    <w:p w14:paraId="78F94C5E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2. Ser sancionado por una autoridad competente con destitución del cargo, por conducta realizada con ocasión o como consecuencia del cargo. </w:t>
      </w:r>
    </w:p>
    <w:p w14:paraId="0EF3A9F6" w14:textId="5B2A3451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3. Incurrir en falta, acción u omisión que acarree cualquier tipo de sanción, por parte de autoridad competente a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AD2CEB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.</w:t>
      </w:r>
    </w:p>
    <w:p w14:paraId="123293A8" w14:textId="02DC2C76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4. Utilizar la violencia física</w:t>
      </w:r>
      <w:r>
        <w:rPr>
          <w:rFonts w:ascii="Arial" w:hAnsi="Arial" w:cs="Arial"/>
          <w:sz w:val="24"/>
          <w:szCs w:val="24"/>
        </w:rPr>
        <w:t xml:space="preserve">, verbal y/o psicológica </w:t>
      </w:r>
      <w:r w:rsidRPr="007C7AE6">
        <w:rPr>
          <w:rFonts w:ascii="Arial" w:hAnsi="Arial" w:cs="Arial"/>
          <w:sz w:val="24"/>
          <w:szCs w:val="24"/>
        </w:rPr>
        <w:t xml:space="preserve">en el ejercicio de la participación. </w:t>
      </w:r>
    </w:p>
    <w:p w14:paraId="6739370C" w14:textId="53A25773" w:rsidR="00286854" w:rsidRPr="009F1656" w:rsidRDefault="00286854" w:rsidP="00AD2CEB">
      <w:pPr>
        <w:spacing w:after="120"/>
        <w:rPr>
          <w:rFonts w:ascii="Arial" w:hAnsi="Arial" w:cs="Arial"/>
          <w:bCs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18. Clasificación de las faltas</w:t>
      </w:r>
      <w:r w:rsidRPr="007C7AE6">
        <w:rPr>
          <w:rFonts w:ascii="Arial" w:hAnsi="Arial" w:cs="Arial"/>
          <w:sz w:val="24"/>
          <w:szCs w:val="24"/>
        </w:rPr>
        <w:t xml:space="preserve">. </w:t>
      </w:r>
      <w:r w:rsidR="00E9740E" w:rsidRPr="00E9740E">
        <w:rPr>
          <w:rFonts w:ascii="Arial" w:hAnsi="Arial" w:cs="Arial"/>
          <w:bCs/>
          <w:sz w:val="24"/>
          <w:szCs w:val="24"/>
        </w:rPr>
        <w:t>Las faltas s</w:t>
      </w:r>
      <w:r w:rsidRPr="00E9740E">
        <w:rPr>
          <w:rFonts w:ascii="Arial" w:hAnsi="Arial" w:cs="Arial"/>
          <w:bCs/>
          <w:sz w:val="24"/>
          <w:szCs w:val="24"/>
        </w:rPr>
        <w:t xml:space="preserve">on clasificadas como gravísimas, graves y leves. </w:t>
      </w:r>
    </w:p>
    <w:p w14:paraId="729CC4A4" w14:textId="1601C1EA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19. Criterios para determinar la gravedad de las faltas.</w:t>
      </w:r>
      <w:r w:rsidR="002B3FB9">
        <w:rPr>
          <w:rFonts w:ascii="Arial" w:hAnsi="Arial" w:cs="Arial"/>
          <w:sz w:val="24"/>
          <w:szCs w:val="24"/>
        </w:rPr>
        <w:t xml:space="preserve"> Para determinar la gravedad de las faltas, s</w:t>
      </w:r>
      <w:r w:rsidRPr="007C7AE6">
        <w:rPr>
          <w:rFonts w:ascii="Arial" w:hAnsi="Arial" w:cs="Arial"/>
          <w:sz w:val="24"/>
          <w:szCs w:val="24"/>
        </w:rPr>
        <w:t xml:space="preserve">e tendrán en cuenta los siguientes criterios: </w:t>
      </w:r>
    </w:p>
    <w:p w14:paraId="0330AD8F" w14:textId="71EF9268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1. El perjuicio causado a la Mesa y a las víctimas. </w:t>
      </w:r>
    </w:p>
    <w:p w14:paraId="7D7F02AA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2. La trascendencia y gravedad de la falta. </w:t>
      </w:r>
    </w:p>
    <w:p w14:paraId="0C962B0D" w14:textId="6FD3F9C3" w:rsidR="00286854" w:rsidRDefault="004975C6" w:rsidP="00AD2CE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El g</w:t>
      </w:r>
      <w:r w:rsidR="00286854" w:rsidRPr="007C7AE6">
        <w:rPr>
          <w:rFonts w:ascii="Arial" w:hAnsi="Arial" w:cs="Arial"/>
          <w:sz w:val="24"/>
          <w:szCs w:val="24"/>
        </w:rPr>
        <w:t xml:space="preserve">rado de culpabilidad. </w:t>
      </w:r>
    </w:p>
    <w:p w14:paraId="77FE3C81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4. Cuando medie condena o sanción proferida por autoridad judicial o administrativa competente en contra del investigado o por conducta del investigado: a) La gravedad de la conducta sancionada y la sanción impuesta al investigado y/o a la Mesa. b) La relación de la conducta sancionada y la sanción impuesta al investigado y/o a la Mesa. </w:t>
      </w:r>
    </w:p>
    <w:p w14:paraId="6F641633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5. Las modalidades y circunstancias en que se cometió la falta. </w:t>
      </w:r>
    </w:p>
    <w:p w14:paraId="6DB48DBF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6. Los motivos determinantes del comportamiento. </w:t>
      </w:r>
    </w:p>
    <w:p w14:paraId="42AED5E4" w14:textId="77777777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7. El grado de participación en la falta, si hubiese sido realizada con la intervención de varias personas. </w:t>
      </w:r>
    </w:p>
    <w:p w14:paraId="50C9123D" w14:textId="5C78FE2E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8. El resarcimiento del perjuicio causado. </w:t>
      </w:r>
    </w:p>
    <w:p w14:paraId="4CCD9124" w14:textId="665EBF3B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20. Faltas gravísimas.</w:t>
      </w:r>
      <w:r w:rsidRPr="007C7AE6">
        <w:rPr>
          <w:rFonts w:ascii="Arial" w:hAnsi="Arial" w:cs="Arial"/>
          <w:sz w:val="24"/>
          <w:szCs w:val="24"/>
        </w:rPr>
        <w:t xml:space="preserve"> Son consideradas</w:t>
      </w:r>
      <w:r w:rsidR="00252DDD">
        <w:rPr>
          <w:rFonts w:ascii="Arial" w:hAnsi="Arial" w:cs="Arial"/>
          <w:sz w:val="24"/>
          <w:szCs w:val="24"/>
        </w:rPr>
        <w:t xml:space="preserve"> como faltas gravísimas,</w:t>
      </w:r>
      <w:r w:rsidRPr="007C7AE6">
        <w:rPr>
          <w:rFonts w:ascii="Arial" w:hAnsi="Arial" w:cs="Arial"/>
          <w:sz w:val="24"/>
          <w:szCs w:val="24"/>
        </w:rPr>
        <w:t xml:space="preserve"> las siguientes: </w:t>
      </w:r>
    </w:p>
    <w:p w14:paraId="662ACB88" w14:textId="6CC76000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 xml:space="preserve">1. Ser condenado por delitos relacionados con vinculación a grupos armados ilegales, actividades de narcotráfico, contra los mecanismos de participación </w:t>
      </w:r>
      <w:r w:rsidRPr="007C7AE6">
        <w:rPr>
          <w:rFonts w:ascii="Arial" w:hAnsi="Arial" w:cs="Arial"/>
          <w:sz w:val="24"/>
          <w:szCs w:val="24"/>
        </w:rPr>
        <w:lastRenderedPageBreak/>
        <w:t xml:space="preserve">democráticos o de lesa humanidad. </w:t>
      </w:r>
    </w:p>
    <w:p w14:paraId="583EBF97" w14:textId="54F77DA1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7C7AE6">
        <w:rPr>
          <w:rFonts w:ascii="Arial" w:hAnsi="Arial" w:cs="Arial"/>
          <w:sz w:val="24"/>
          <w:szCs w:val="24"/>
        </w:rPr>
        <w:t>2. Reincidir en falta que haya sido previamente sancionada con suspensión de la condición de representante,</w:t>
      </w:r>
      <w:r w:rsidR="00C5608A">
        <w:rPr>
          <w:rFonts w:ascii="Arial" w:hAnsi="Arial" w:cs="Arial"/>
          <w:sz w:val="24"/>
          <w:szCs w:val="24"/>
        </w:rPr>
        <w:t xml:space="preserve"> de acuerdo con la gravedad de é</w:t>
      </w:r>
      <w:r w:rsidRPr="007C7AE6">
        <w:rPr>
          <w:rFonts w:ascii="Arial" w:hAnsi="Arial" w:cs="Arial"/>
          <w:sz w:val="24"/>
          <w:szCs w:val="24"/>
        </w:rPr>
        <w:t xml:space="preserve">sta. </w:t>
      </w:r>
    </w:p>
    <w:p w14:paraId="359B6ABF" w14:textId="77777777" w:rsidR="00286D02" w:rsidRDefault="00286D02" w:rsidP="00AD2CEB">
      <w:pPr>
        <w:spacing w:after="120"/>
        <w:rPr>
          <w:rFonts w:ascii="Arial" w:hAnsi="Arial" w:cs="Arial"/>
          <w:sz w:val="24"/>
          <w:szCs w:val="24"/>
        </w:rPr>
      </w:pPr>
    </w:p>
    <w:p w14:paraId="7A48E316" w14:textId="27B4FC4B" w:rsidR="00286854" w:rsidRDefault="00286D02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</w:t>
      </w:r>
      <w:r w:rsidR="00286854">
        <w:rPr>
          <w:rFonts w:ascii="Arial" w:hAnsi="Arial" w:cs="Arial"/>
          <w:b/>
          <w:bCs/>
          <w:sz w:val="24"/>
          <w:szCs w:val="24"/>
        </w:rPr>
        <w:t xml:space="preserve">TULO </w:t>
      </w:r>
      <w:r w:rsidR="00286854" w:rsidRPr="002029B6">
        <w:rPr>
          <w:rFonts w:ascii="Arial" w:hAnsi="Arial" w:cs="Arial"/>
          <w:b/>
          <w:bCs/>
          <w:sz w:val="24"/>
          <w:szCs w:val="24"/>
        </w:rPr>
        <w:t>VI</w:t>
      </w:r>
    </w:p>
    <w:p w14:paraId="593CBE06" w14:textId="77777777" w:rsidR="00286854" w:rsidRPr="006E1E4E" w:rsidRDefault="00286854" w:rsidP="00AD2CE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E1E4E">
        <w:rPr>
          <w:rFonts w:ascii="Arial" w:hAnsi="Arial" w:cs="Arial"/>
          <w:b/>
          <w:bCs/>
          <w:sz w:val="24"/>
          <w:szCs w:val="24"/>
        </w:rPr>
        <w:t xml:space="preserve"> APROBACIÓN, PUBLICACIÓN Y VIGENCIA</w:t>
      </w:r>
    </w:p>
    <w:p w14:paraId="25FEEE6B" w14:textId="5842196B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21. Aprobación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C7AE6">
        <w:rPr>
          <w:rFonts w:ascii="Arial" w:hAnsi="Arial" w:cs="Arial"/>
          <w:sz w:val="24"/>
          <w:szCs w:val="24"/>
        </w:rPr>
        <w:t xml:space="preserve"> El Presente Reglamento Interno de la </w:t>
      </w:r>
      <w:r>
        <w:rPr>
          <w:rFonts w:ascii="Arial" w:hAnsi="Arial" w:cs="Arial"/>
          <w:sz w:val="24"/>
          <w:szCs w:val="24"/>
        </w:rPr>
        <w:t xml:space="preserve">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286D02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 xml:space="preserve">, </w:t>
      </w:r>
      <w:r w:rsidR="00286D02">
        <w:rPr>
          <w:rFonts w:ascii="Arial" w:hAnsi="Arial" w:cs="Arial"/>
          <w:sz w:val="24"/>
          <w:szCs w:val="24"/>
        </w:rPr>
        <w:t>fue aprobado mediante Acta N</w:t>
      </w:r>
      <w:r w:rsidRPr="007C7AE6">
        <w:rPr>
          <w:rFonts w:ascii="Arial" w:hAnsi="Arial" w:cs="Arial"/>
          <w:sz w:val="24"/>
          <w:szCs w:val="24"/>
        </w:rPr>
        <w:t xml:space="preserve">o. </w:t>
      </w:r>
      <w:r w:rsidR="00B75CFB">
        <w:rPr>
          <w:rFonts w:ascii="Arial" w:hAnsi="Arial" w:cs="Arial"/>
          <w:sz w:val="24"/>
          <w:szCs w:val="24"/>
        </w:rPr>
        <w:t xml:space="preserve">001 </w:t>
      </w:r>
      <w:r w:rsidR="00286D02">
        <w:rPr>
          <w:rFonts w:ascii="Arial" w:hAnsi="Arial" w:cs="Arial"/>
          <w:sz w:val="24"/>
          <w:szCs w:val="24"/>
        </w:rPr>
        <w:t>del</w:t>
      </w:r>
      <w:r w:rsidR="00B75CFB">
        <w:rPr>
          <w:rFonts w:ascii="Arial" w:hAnsi="Arial" w:cs="Arial"/>
          <w:sz w:val="24"/>
          <w:szCs w:val="24"/>
        </w:rPr>
        <w:t xml:space="preserve"> 11 de noviembre</w:t>
      </w:r>
      <w:r w:rsidRPr="007C7A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2021.</w:t>
      </w:r>
    </w:p>
    <w:p w14:paraId="59F75C76" w14:textId="4E21DDF8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22</w:t>
      </w:r>
      <w:r w:rsidR="001239DF">
        <w:rPr>
          <w:rFonts w:ascii="Arial" w:hAnsi="Arial" w:cs="Arial"/>
          <w:b/>
          <w:bCs/>
          <w:sz w:val="24"/>
          <w:szCs w:val="24"/>
        </w:rPr>
        <w:t>.</w:t>
      </w:r>
      <w:r w:rsidRPr="00A95EA9">
        <w:rPr>
          <w:rFonts w:ascii="Arial" w:hAnsi="Arial" w:cs="Arial"/>
          <w:b/>
          <w:bCs/>
          <w:sz w:val="24"/>
          <w:szCs w:val="24"/>
        </w:rPr>
        <w:t xml:space="preserve"> Publicación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C7AE6">
        <w:rPr>
          <w:rFonts w:ascii="Arial" w:hAnsi="Arial" w:cs="Arial"/>
          <w:sz w:val="24"/>
          <w:szCs w:val="24"/>
        </w:rPr>
        <w:t xml:space="preserve"> La Secretaría Técnica debe publicarlo en la página web </w:t>
      </w:r>
      <w:r>
        <w:rPr>
          <w:rFonts w:ascii="Arial" w:hAnsi="Arial" w:cs="Arial"/>
          <w:sz w:val="24"/>
          <w:szCs w:val="24"/>
        </w:rPr>
        <w:t>de la Localidad</w:t>
      </w:r>
      <w:r w:rsidR="00286D02">
        <w:rPr>
          <w:rFonts w:ascii="Arial" w:hAnsi="Arial" w:cs="Arial"/>
          <w:sz w:val="24"/>
          <w:szCs w:val="24"/>
        </w:rPr>
        <w:t xml:space="preserve"> y/o</w:t>
      </w:r>
      <w:r w:rsidRPr="007C7AE6">
        <w:rPr>
          <w:rFonts w:ascii="Arial" w:hAnsi="Arial" w:cs="Arial"/>
          <w:sz w:val="24"/>
          <w:szCs w:val="24"/>
        </w:rPr>
        <w:t xml:space="preserve"> dentro de los cinco (5) días hábiles siguientes a su aprobación. </w:t>
      </w:r>
    </w:p>
    <w:p w14:paraId="66897348" w14:textId="0BC94D38" w:rsidR="00286854" w:rsidRDefault="00286854" w:rsidP="00AD2CEB">
      <w:pPr>
        <w:spacing w:after="120"/>
        <w:rPr>
          <w:rFonts w:ascii="Arial" w:hAnsi="Arial" w:cs="Arial"/>
          <w:sz w:val="24"/>
          <w:szCs w:val="24"/>
        </w:rPr>
      </w:pPr>
      <w:r w:rsidRPr="00A95EA9">
        <w:rPr>
          <w:rFonts w:ascii="Arial" w:hAnsi="Arial" w:cs="Arial"/>
          <w:b/>
          <w:bCs/>
          <w:sz w:val="24"/>
          <w:szCs w:val="24"/>
        </w:rPr>
        <w:t>Artículo 23. Vigencia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C7AE6">
        <w:rPr>
          <w:rFonts w:ascii="Arial" w:hAnsi="Arial" w:cs="Arial"/>
          <w:sz w:val="24"/>
          <w:szCs w:val="24"/>
        </w:rPr>
        <w:t xml:space="preserve"> El presente Reglamento entrará a regir al día siguiente de su publicación</w:t>
      </w:r>
      <w:r>
        <w:rPr>
          <w:rFonts w:ascii="Arial" w:hAnsi="Arial" w:cs="Arial"/>
          <w:sz w:val="24"/>
          <w:szCs w:val="24"/>
        </w:rPr>
        <w:t xml:space="preserve"> y regirá hasta el último día de funcionamiento de la MLPEV de </w:t>
      </w:r>
      <w:r w:rsidRPr="00B228A3">
        <w:rPr>
          <w:rFonts w:ascii="Arial" w:hAnsi="Arial" w:cs="Arial"/>
          <w:noProof/>
          <w:sz w:val="24"/>
          <w:szCs w:val="24"/>
        </w:rPr>
        <w:t>T</w:t>
      </w:r>
      <w:r w:rsidR="00286D02">
        <w:rPr>
          <w:rFonts w:ascii="Arial" w:hAnsi="Arial" w:cs="Arial"/>
          <w:noProof/>
          <w:sz w:val="24"/>
          <w:szCs w:val="24"/>
        </w:rPr>
        <w:t>eusaquillo</w:t>
      </w:r>
      <w:r>
        <w:rPr>
          <w:rFonts w:ascii="Arial" w:hAnsi="Arial" w:cs="Arial"/>
          <w:sz w:val="24"/>
          <w:szCs w:val="24"/>
        </w:rPr>
        <w:t>, elegida para el periodo 2021-2023.</w:t>
      </w:r>
    </w:p>
    <w:p w14:paraId="1E9D065F" w14:textId="77777777" w:rsidR="0066506B" w:rsidRDefault="0066506B" w:rsidP="00AD2CEB">
      <w:pPr>
        <w:spacing w:after="120"/>
      </w:pPr>
    </w:p>
    <w:sectPr w:rsidR="00665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4"/>
    <w:rsid w:val="00047DBE"/>
    <w:rsid w:val="000863A7"/>
    <w:rsid w:val="000F6284"/>
    <w:rsid w:val="001239DF"/>
    <w:rsid w:val="0014607B"/>
    <w:rsid w:val="00177CDA"/>
    <w:rsid w:val="00203BE0"/>
    <w:rsid w:val="00216047"/>
    <w:rsid w:val="00245BCE"/>
    <w:rsid w:val="00252DDD"/>
    <w:rsid w:val="00286854"/>
    <w:rsid w:val="00286D02"/>
    <w:rsid w:val="002B3FB9"/>
    <w:rsid w:val="002F3A9E"/>
    <w:rsid w:val="0030602C"/>
    <w:rsid w:val="003401D2"/>
    <w:rsid w:val="00341C73"/>
    <w:rsid w:val="00367303"/>
    <w:rsid w:val="00393E44"/>
    <w:rsid w:val="003957E1"/>
    <w:rsid w:val="003D262E"/>
    <w:rsid w:val="003D2780"/>
    <w:rsid w:val="003E22C5"/>
    <w:rsid w:val="00412484"/>
    <w:rsid w:val="00483828"/>
    <w:rsid w:val="004975C6"/>
    <w:rsid w:val="004A2347"/>
    <w:rsid w:val="004B05B8"/>
    <w:rsid w:val="004D0143"/>
    <w:rsid w:val="00541A91"/>
    <w:rsid w:val="005B0A21"/>
    <w:rsid w:val="005E005D"/>
    <w:rsid w:val="005F699C"/>
    <w:rsid w:val="006403DF"/>
    <w:rsid w:val="00652D6C"/>
    <w:rsid w:val="0066506B"/>
    <w:rsid w:val="00682A30"/>
    <w:rsid w:val="006B21DE"/>
    <w:rsid w:val="006F524E"/>
    <w:rsid w:val="007039EB"/>
    <w:rsid w:val="007746BE"/>
    <w:rsid w:val="007B61CE"/>
    <w:rsid w:val="0080413C"/>
    <w:rsid w:val="00806C48"/>
    <w:rsid w:val="0082672A"/>
    <w:rsid w:val="008443C6"/>
    <w:rsid w:val="008518D4"/>
    <w:rsid w:val="008773F7"/>
    <w:rsid w:val="008E6667"/>
    <w:rsid w:val="008F15F5"/>
    <w:rsid w:val="00902FEC"/>
    <w:rsid w:val="009076FB"/>
    <w:rsid w:val="00927B7F"/>
    <w:rsid w:val="009D689F"/>
    <w:rsid w:val="009F1632"/>
    <w:rsid w:val="009F1656"/>
    <w:rsid w:val="009F4919"/>
    <w:rsid w:val="00A11FC2"/>
    <w:rsid w:val="00A2132A"/>
    <w:rsid w:val="00A70708"/>
    <w:rsid w:val="00A86EAF"/>
    <w:rsid w:val="00A90656"/>
    <w:rsid w:val="00AA1E5C"/>
    <w:rsid w:val="00AC0834"/>
    <w:rsid w:val="00AD05EF"/>
    <w:rsid w:val="00AD2CEB"/>
    <w:rsid w:val="00AF0748"/>
    <w:rsid w:val="00B75CFB"/>
    <w:rsid w:val="00B94238"/>
    <w:rsid w:val="00BD3853"/>
    <w:rsid w:val="00BF5AD6"/>
    <w:rsid w:val="00C230BD"/>
    <w:rsid w:val="00C24094"/>
    <w:rsid w:val="00C335AA"/>
    <w:rsid w:val="00C419BD"/>
    <w:rsid w:val="00C5608A"/>
    <w:rsid w:val="00CA4B0A"/>
    <w:rsid w:val="00D021A3"/>
    <w:rsid w:val="00D629CD"/>
    <w:rsid w:val="00D839CB"/>
    <w:rsid w:val="00D84C78"/>
    <w:rsid w:val="00D90F11"/>
    <w:rsid w:val="00DC0ABB"/>
    <w:rsid w:val="00DD631F"/>
    <w:rsid w:val="00E37CCD"/>
    <w:rsid w:val="00E6217C"/>
    <w:rsid w:val="00E9740E"/>
    <w:rsid w:val="00EA1C21"/>
    <w:rsid w:val="00EA790C"/>
    <w:rsid w:val="00EC0241"/>
    <w:rsid w:val="00EF2585"/>
    <w:rsid w:val="00F27A20"/>
    <w:rsid w:val="00F35212"/>
    <w:rsid w:val="00F85ED0"/>
    <w:rsid w:val="00F9798A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B288"/>
  <w15:chartTrackingRefBased/>
  <w15:docId w15:val="{F28C18F7-D652-417D-A195-DE4FFE60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54"/>
    <w:pPr>
      <w:widowControl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usaquillomesavictimas@gmail.com" TargetMode="External"/><Relationship Id="rId5" Type="http://schemas.openxmlformats.org/officeDocument/2006/relationships/hyperlink" Target="mailto:personeriateusaquillo@personeriabogot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0D4C-18CD-401B-AD7B-0CFAB6B3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3400</Words>
  <Characters>18702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Lorena Montealegre Rodriguez</dc:creator>
  <cp:keywords/>
  <dc:description/>
  <cp:lastModifiedBy>Dell</cp:lastModifiedBy>
  <cp:revision>99</cp:revision>
  <dcterms:created xsi:type="dcterms:W3CDTF">2021-11-18T22:37:00Z</dcterms:created>
  <dcterms:modified xsi:type="dcterms:W3CDTF">2021-11-25T22:41:00Z</dcterms:modified>
</cp:coreProperties>
</file>